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6603"/>
      </w:tblGrid>
      <w:tr w:rsidR="00B6066C" w14:paraId="0D3892D1" w14:textId="77777777" w:rsidTr="00B6066C">
        <w:trPr>
          <w:trHeight w:val="800"/>
        </w:trPr>
        <w:tc>
          <w:tcPr>
            <w:tcW w:w="1781" w:type="dxa"/>
          </w:tcPr>
          <w:p w14:paraId="02ADFFDB" w14:textId="7331A6CF" w:rsidR="00B6066C" w:rsidRDefault="00B6066C" w:rsidP="000D04B1">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noProof/>
                <w:kern w:val="36"/>
                <w:sz w:val="48"/>
                <w:szCs w:val="48"/>
              </w:rPr>
              <w:drawing>
                <wp:inline distT="0" distB="0" distL="0" distR="0" wp14:anchorId="52D9417E" wp14:editId="73B266FF">
                  <wp:extent cx="914400" cy="95864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12-11 19.13.17.png"/>
                          <pic:cNvPicPr/>
                        </pic:nvPicPr>
                        <pic:blipFill>
                          <a:blip r:embed="rId6">
                            <a:extLst>
                              <a:ext uri="{28A0092B-C50C-407E-A947-70E740481C1C}">
                                <a14:useLocalDpi xmlns:a14="http://schemas.microsoft.com/office/drawing/2010/main" val="0"/>
                              </a:ext>
                            </a:extLst>
                          </a:blip>
                          <a:stretch>
                            <a:fillRect/>
                          </a:stretch>
                        </pic:blipFill>
                        <pic:spPr>
                          <a:xfrm>
                            <a:off x="0" y="0"/>
                            <a:ext cx="914400" cy="958645"/>
                          </a:xfrm>
                          <a:prstGeom prst="rect">
                            <a:avLst/>
                          </a:prstGeom>
                        </pic:spPr>
                      </pic:pic>
                    </a:graphicData>
                  </a:graphic>
                </wp:inline>
              </w:drawing>
            </w:r>
          </w:p>
        </w:tc>
        <w:tc>
          <w:tcPr>
            <w:tcW w:w="6603" w:type="dxa"/>
          </w:tcPr>
          <w:p w14:paraId="0B7228F2" w14:textId="77777777" w:rsidR="00B6066C" w:rsidRPr="00B6066C" w:rsidRDefault="00B6066C" w:rsidP="00B6066C">
            <w:pPr>
              <w:spacing w:before="100" w:beforeAutospacing="1" w:after="100" w:afterAutospacing="1"/>
              <w:outlineLvl w:val="0"/>
              <w:rPr>
                <w:rFonts w:ascii="Times" w:eastAsia="Times New Roman" w:hAnsi="Times" w:cs="Times New Roman"/>
                <w:b/>
                <w:bCs/>
                <w:kern w:val="36"/>
                <w:sz w:val="52"/>
                <w:szCs w:val="48"/>
              </w:rPr>
            </w:pPr>
            <w:r w:rsidRPr="00B6066C">
              <w:rPr>
                <w:rFonts w:ascii="Times" w:eastAsia="Times New Roman" w:hAnsi="Times" w:cs="Times New Roman"/>
                <w:b/>
                <w:bCs/>
                <w:kern w:val="36"/>
                <w:sz w:val="52"/>
                <w:szCs w:val="48"/>
              </w:rPr>
              <w:t xml:space="preserve">Making STSM Applications    </w:t>
            </w:r>
          </w:p>
          <w:p w14:paraId="683D281B" w14:textId="25A3DBBC" w:rsidR="00B6066C" w:rsidRDefault="00B6066C" w:rsidP="001D281F">
            <w:pPr>
              <w:spacing w:before="100" w:beforeAutospacing="1" w:after="100" w:afterAutospacing="1"/>
              <w:outlineLvl w:val="0"/>
              <w:rPr>
                <w:rFonts w:ascii="Times" w:eastAsia="Times New Roman" w:hAnsi="Times" w:cs="Times New Roman"/>
                <w:b/>
                <w:bCs/>
                <w:kern w:val="36"/>
                <w:sz w:val="48"/>
                <w:szCs w:val="48"/>
              </w:rPr>
            </w:pPr>
            <w:r w:rsidRPr="00B6066C">
              <w:rPr>
                <w:rFonts w:ascii="Times" w:eastAsia="Times New Roman" w:hAnsi="Times" w:cs="Times New Roman"/>
                <w:b/>
                <w:bCs/>
                <w:kern w:val="36"/>
                <w:sz w:val="52"/>
                <w:szCs w:val="48"/>
              </w:rPr>
              <w:t xml:space="preserve">                </w:t>
            </w:r>
            <w:r w:rsidR="001D281F" w:rsidRPr="00B6066C">
              <w:rPr>
                <w:rFonts w:ascii="Times" w:eastAsia="Times New Roman" w:hAnsi="Times" w:cs="Times New Roman"/>
                <w:b/>
                <w:bCs/>
                <w:kern w:val="36"/>
                <w:sz w:val="52"/>
                <w:szCs w:val="48"/>
              </w:rPr>
              <w:t>201</w:t>
            </w:r>
            <w:r w:rsidR="001D281F">
              <w:rPr>
                <w:rFonts w:ascii="Times" w:eastAsia="Times New Roman" w:hAnsi="Times" w:cs="Times New Roman"/>
                <w:b/>
                <w:bCs/>
                <w:kern w:val="36"/>
                <w:sz w:val="52"/>
                <w:szCs w:val="48"/>
              </w:rPr>
              <w:t>6</w:t>
            </w:r>
          </w:p>
        </w:tc>
      </w:tr>
      <w:tr w:rsidR="00B6066C" w14:paraId="62A00BF8" w14:textId="77777777" w:rsidTr="00B6066C">
        <w:trPr>
          <w:trHeight w:val="274"/>
        </w:trPr>
        <w:tc>
          <w:tcPr>
            <w:tcW w:w="1781" w:type="dxa"/>
          </w:tcPr>
          <w:p w14:paraId="45E42C81" w14:textId="35999246" w:rsidR="00B6066C" w:rsidRDefault="00B6066C" w:rsidP="000D04B1">
            <w:pPr>
              <w:spacing w:before="100" w:beforeAutospacing="1" w:after="100" w:afterAutospacing="1"/>
              <w:outlineLvl w:val="0"/>
              <w:rPr>
                <w:rFonts w:ascii="Times" w:eastAsia="Times New Roman" w:hAnsi="Times" w:cs="Times New Roman"/>
                <w:b/>
                <w:bCs/>
                <w:noProof/>
                <w:kern w:val="36"/>
                <w:sz w:val="48"/>
                <w:szCs w:val="48"/>
              </w:rPr>
            </w:pPr>
          </w:p>
        </w:tc>
        <w:tc>
          <w:tcPr>
            <w:tcW w:w="6603" w:type="dxa"/>
          </w:tcPr>
          <w:p w14:paraId="5D8C18CB" w14:textId="77777777" w:rsidR="00B6066C" w:rsidRPr="000D04B1" w:rsidRDefault="00B6066C" w:rsidP="00B6066C">
            <w:pPr>
              <w:spacing w:before="100" w:beforeAutospacing="1" w:after="100" w:afterAutospacing="1"/>
              <w:outlineLvl w:val="0"/>
              <w:rPr>
                <w:rFonts w:ascii="Times" w:eastAsia="Times New Roman" w:hAnsi="Times" w:cs="Times New Roman"/>
                <w:b/>
                <w:bCs/>
                <w:kern w:val="36"/>
                <w:sz w:val="48"/>
                <w:szCs w:val="48"/>
              </w:rPr>
            </w:pPr>
          </w:p>
        </w:tc>
      </w:tr>
    </w:tbl>
    <w:p w14:paraId="14547CD4" w14:textId="6104E829" w:rsidR="00840287" w:rsidRDefault="00A266E5" w:rsidP="00B6066C">
      <w:pPr>
        <w:spacing w:before="100" w:beforeAutospacing="1" w:after="100" w:afterAutospacing="1"/>
        <w:outlineLvl w:val="0"/>
        <w:rPr>
          <w:rFonts w:ascii="Times" w:hAnsi="Times" w:cs="Times New Roman"/>
          <w:sz w:val="20"/>
          <w:szCs w:val="20"/>
        </w:rPr>
      </w:pPr>
      <w:r>
        <w:rPr>
          <w:rFonts w:ascii="Times" w:eastAsia="Times New Roman" w:hAnsi="Times" w:cs="Times New Roman"/>
          <w:b/>
          <w:bCs/>
          <w:kern w:val="36"/>
          <w:sz w:val="48"/>
          <w:szCs w:val="48"/>
        </w:rPr>
        <w:tab/>
      </w:r>
      <w:r>
        <w:rPr>
          <w:rFonts w:ascii="Times" w:eastAsia="Times New Roman" w:hAnsi="Times" w:cs="Times New Roman"/>
          <w:b/>
          <w:bCs/>
          <w:kern w:val="36"/>
          <w:sz w:val="48"/>
          <w:szCs w:val="48"/>
        </w:rPr>
        <w:tab/>
      </w:r>
      <w:r w:rsidR="00B6066C">
        <w:rPr>
          <w:rFonts w:ascii="Times" w:hAnsi="Times" w:cs="Times New Roman"/>
          <w:sz w:val="20"/>
          <w:szCs w:val="20"/>
        </w:rPr>
        <w:br/>
      </w:r>
      <w:r w:rsidR="008B65BB">
        <w:rPr>
          <w:rFonts w:ascii="Times" w:hAnsi="Times" w:cs="Times New Roman"/>
          <w:sz w:val="20"/>
          <w:szCs w:val="20"/>
        </w:rPr>
        <w:t>The same procedure and guidelines for STSM applications hold as before. To summarize, we mention them below</w:t>
      </w:r>
      <w:r w:rsidR="00840287">
        <w:rPr>
          <w:rFonts w:ascii="Times" w:hAnsi="Times" w:cs="Times New Roman"/>
          <w:sz w:val="20"/>
          <w:szCs w:val="20"/>
        </w:rPr>
        <w:t>.</w:t>
      </w:r>
    </w:p>
    <w:p w14:paraId="0007AD95" w14:textId="419AE553" w:rsidR="008B65BB" w:rsidRPr="00186741" w:rsidRDefault="008B65BB" w:rsidP="00B6066C">
      <w:pPr>
        <w:spacing w:before="100" w:beforeAutospacing="1" w:after="100" w:afterAutospacing="1"/>
        <w:outlineLvl w:val="0"/>
        <w:rPr>
          <w:rFonts w:ascii="Times" w:hAnsi="Times" w:cs="Times New Roman"/>
          <w:b/>
          <w:szCs w:val="20"/>
        </w:rPr>
      </w:pPr>
      <w:r w:rsidRPr="00186741">
        <w:rPr>
          <w:rFonts w:ascii="Times" w:hAnsi="Times" w:cs="Times New Roman"/>
          <w:b/>
          <w:szCs w:val="20"/>
        </w:rPr>
        <w:t>General info</w:t>
      </w:r>
    </w:p>
    <w:p w14:paraId="690847D1" w14:textId="675CD999" w:rsidR="0055471D" w:rsidRDefault="00840287" w:rsidP="001F1D8A">
      <w:pPr>
        <w:pStyle w:val="NormalWeb"/>
      </w:pPr>
      <w:r>
        <w:t>Regarding the requested amount of money:</w:t>
      </w:r>
      <w:r w:rsidR="0055471D">
        <w:br/>
      </w:r>
      <w:r w:rsidR="0055471D">
        <w:br/>
        <w:t>- 1000 euros: visits between 1 week and 1 month</w:t>
      </w:r>
      <w:r w:rsidR="0055471D">
        <w:br/>
        <w:t>- 2000 euros: visits between 1 month and 2 months</w:t>
      </w:r>
      <w:r w:rsidR="0055471D">
        <w:br/>
        <w:t>- 2500 euros: visits between 2 months and 3 months</w:t>
      </w:r>
      <w:r w:rsidR="001F1D8A">
        <w:br/>
      </w:r>
      <w:proofErr w:type="gramStart"/>
      <w:r w:rsidR="001F1D8A">
        <w:rPr>
          <w:rFonts w:eastAsia="Times New Roman"/>
        </w:rPr>
        <w:t>Although</w:t>
      </w:r>
      <w:proofErr w:type="gramEnd"/>
      <w:r w:rsidR="001F1D8A">
        <w:rPr>
          <w:rFonts w:eastAsia="Times New Roman"/>
        </w:rPr>
        <w:t xml:space="preserve"> these are the defined rules, the STSM committee may evaluate exceptional requests. These should be </w:t>
      </w:r>
      <w:r w:rsidR="001F1D8A" w:rsidRPr="001F1D8A">
        <w:t>properly motivated</w:t>
      </w:r>
      <w:r w:rsidR="001F1D8A">
        <w:t xml:space="preserve"> and</w:t>
      </w:r>
      <w:r w:rsidR="001F1D8A" w:rsidRPr="001F1D8A">
        <w:t xml:space="preserve"> demon</w:t>
      </w:r>
      <w:r w:rsidR="001F1D8A">
        <w:t>strated.</w:t>
      </w:r>
    </w:p>
    <w:p w14:paraId="5C9AB3C5" w14:textId="239C385E" w:rsidR="00AF41DF" w:rsidRPr="008D5ADE" w:rsidRDefault="001F1D8A" w:rsidP="001F1D8A">
      <w:pPr>
        <w:spacing w:before="100" w:beforeAutospacing="1" w:after="100" w:afterAutospacing="1"/>
        <w:rPr>
          <w:rFonts w:ascii="Times" w:eastAsia="Times New Roman" w:hAnsi="Times" w:cs="Times New Roman"/>
          <w:sz w:val="20"/>
          <w:szCs w:val="20"/>
        </w:rPr>
      </w:pPr>
      <w:r>
        <w:rPr>
          <w:rFonts w:ascii="Times" w:hAnsi="Times" w:cs="Times New Roman"/>
          <w:sz w:val="20"/>
          <w:szCs w:val="20"/>
        </w:rPr>
        <w:t>W</w:t>
      </w:r>
      <w:r w:rsidR="000D04B1" w:rsidRPr="000D04B1">
        <w:rPr>
          <w:rFonts w:ascii="Times" w:hAnsi="Times" w:cs="Times New Roman"/>
          <w:sz w:val="20"/>
          <w:szCs w:val="20"/>
        </w:rPr>
        <w:t xml:space="preserve">e have </w:t>
      </w:r>
      <w:r w:rsidR="00946F07">
        <w:rPr>
          <w:rFonts w:ascii="Times" w:hAnsi="Times" w:cs="Times New Roman"/>
          <w:sz w:val="20"/>
          <w:szCs w:val="20"/>
        </w:rPr>
        <w:t>the following</w:t>
      </w:r>
      <w:r w:rsidR="000D04B1" w:rsidRPr="000D04B1">
        <w:rPr>
          <w:rFonts w:ascii="Times" w:hAnsi="Times" w:cs="Times New Roman"/>
          <w:sz w:val="20"/>
          <w:szCs w:val="20"/>
        </w:rPr>
        <w:t xml:space="preserve"> deadlines for submission of STSM applications</w:t>
      </w:r>
      <w:r w:rsidR="00257A59">
        <w:rPr>
          <w:rFonts w:ascii="Times" w:hAnsi="Times" w:cs="Times New Roman"/>
          <w:sz w:val="20"/>
          <w:szCs w:val="20"/>
        </w:rPr>
        <w:t>.</w:t>
      </w:r>
      <w:r>
        <w:rPr>
          <w:rFonts w:ascii="Times" w:eastAsia="Times New Roman" w:hAnsi="Times" w:cs="Times New Roman"/>
          <w:sz w:val="20"/>
          <w:szCs w:val="20"/>
        </w:rPr>
        <w:br/>
        <w:t xml:space="preserve">- </w:t>
      </w:r>
      <w:r w:rsidR="001D281F">
        <w:rPr>
          <w:rFonts w:ascii="Times" w:eastAsia="Times New Roman" w:hAnsi="Times" w:cs="Times New Roman"/>
          <w:sz w:val="20"/>
          <w:szCs w:val="20"/>
        </w:rPr>
        <w:t>1st</w:t>
      </w:r>
      <w:r w:rsidR="001D281F" w:rsidRPr="000D04B1">
        <w:rPr>
          <w:rFonts w:ascii="Times" w:eastAsia="Times New Roman" w:hAnsi="Times" w:cs="Times New Roman"/>
          <w:sz w:val="20"/>
          <w:szCs w:val="20"/>
        </w:rPr>
        <w:t xml:space="preserve"> </w:t>
      </w:r>
      <w:r w:rsidR="0005690F">
        <w:rPr>
          <w:rFonts w:ascii="Times" w:eastAsia="Times New Roman" w:hAnsi="Times" w:cs="Times New Roman"/>
          <w:sz w:val="20"/>
          <w:szCs w:val="20"/>
        </w:rPr>
        <w:t>Februa</w:t>
      </w:r>
      <w:r w:rsidR="0005690F">
        <w:rPr>
          <w:rFonts w:ascii="Times" w:eastAsia="Times New Roman" w:hAnsi="Times" w:cs="Times New Roman"/>
          <w:sz w:val="20"/>
          <w:szCs w:val="20"/>
        </w:rPr>
        <w:t>ry</w:t>
      </w:r>
      <w:r w:rsidR="0005690F" w:rsidRPr="000D04B1">
        <w:rPr>
          <w:rFonts w:ascii="Times" w:eastAsia="Times New Roman" w:hAnsi="Times" w:cs="Times New Roman"/>
          <w:sz w:val="20"/>
          <w:szCs w:val="20"/>
        </w:rPr>
        <w:t xml:space="preserve"> </w:t>
      </w:r>
      <w:r w:rsidR="001D281F" w:rsidRPr="000D04B1">
        <w:rPr>
          <w:rFonts w:ascii="Times" w:eastAsia="Times New Roman" w:hAnsi="Times" w:cs="Times New Roman"/>
          <w:sz w:val="20"/>
          <w:szCs w:val="20"/>
        </w:rPr>
        <w:t>201</w:t>
      </w:r>
      <w:r>
        <w:rPr>
          <w:rFonts w:ascii="Times" w:eastAsia="Times New Roman" w:hAnsi="Times" w:cs="Times New Roman"/>
          <w:sz w:val="20"/>
          <w:szCs w:val="20"/>
        </w:rPr>
        <w:t>6</w:t>
      </w:r>
      <w:r>
        <w:rPr>
          <w:rFonts w:ascii="Times" w:eastAsia="Times New Roman" w:hAnsi="Times" w:cs="Times New Roman"/>
          <w:sz w:val="20"/>
          <w:szCs w:val="20"/>
        </w:rPr>
        <w:br/>
        <w:t xml:space="preserve">- </w:t>
      </w:r>
      <w:r w:rsidR="001D281F">
        <w:rPr>
          <w:rFonts w:ascii="Times" w:eastAsia="Times New Roman" w:hAnsi="Times" w:cs="Times New Roman"/>
          <w:sz w:val="20"/>
          <w:szCs w:val="20"/>
        </w:rPr>
        <w:t>1</w:t>
      </w:r>
      <w:r w:rsidR="00257A59">
        <w:rPr>
          <w:rFonts w:ascii="Times" w:eastAsia="Times New Roman" w:hAnsi="Times" w:cs="Times New Roman"/>
          <w:sz w:val="20"/>
          <w:szCs w:val="20"/>
        </w:rPr>
        <w:t>st</w:t>
      </w:r>
      <w:r w:rsidR="000D04B1" w:rsidRPr="000D04B1">
        <w:rPr>
          <w:rFonts w:ascii="Times" w:eastAsia="Times New Roman" w:hAnsi="Times" w:cs="Times New Roman"/>
          <w:sz w:val="20"/>
          <w:szCs w:val="20"/>
        </w:rPr>
        <w:t xml:space="preserve"> </w:t>
      </w:r>
      <w:r w:rsidR="00257A59">
        <w:rPr>
          <w:rFonts w:ascii="Times" w:eastAsia="Times New Roman" w:hAnsi="Times" w:cs="Times New Roman"/>
          <w:sz w:val="20"/>
          <w:szCs w:val="20"/>
        </w:rPr>
        <w:t>Ma</w:t>
      </w:r>
      <w:r w:rsidR="0055471D">
        <w:rPr>
          <w:rFonts w:ascii="Times" w:eastAsia="Times New Roman" w:hAnsi="Times" w:cs="Times New Roman"/>
          <w:sz w:val="20"/>
          <w:szCs w:val="20"/>
        </w:rPr>
        <w:t>rch</w:t>
      </w:r>
      <w:r w:rsidR="000D04B1" w:rsidRPr="000D04B1">
        <w:rPr>
          <w:rFonts w:ascii="Times" w:eastAsia="Times New Roman" w:hAnsi="Times" w:cs="Times New Roman"/>
          <w:sz w:val="20"/>
          <w:szCs w:val="20"/>
        </w:rPr>
        <w:t xml:space="preserve"> </w:t>
      </w:r>
      <w:r w:rsidR="001D281F" w:rsidRPr="000D04B1">
        <w:rPr>
          <w:rFonts w:ascii="Times" w:eastAsia="Times New Roman" w:hAnsi="Times" w:cs="Times New Roman"/>
          <w:sz w:val="20"/>
          <w:szCs w:val="20"/>
        </w:rPr>
        <w:t>201</w:t>
      </w:r>
      <w:r w:rsidR="001D281F">
        <w:rPr>
          <w:rFonts w:ascii="Times" w:eastAsia="Times New Roman" w:hAnsi="Times" w:cs="Times New Roman"/>
          <w:sz w:val="20"/>
          <w:szCs w:val="20"/>
        </w:rPr>
        <w:t>6</w:t>
      </w:r>
      <w:r>
        <w:rPr>
          <w:rFonts w:ascii="Times" w:eastAsia="Times New Roman" w:hAnsi="Times" w:cs="Times New Roman"/>
          <w:sz w:val="20"/>
          <w:szCs w:val="20"/>
        </w:rPr>
        <w:br/>
        <w:t xml:space="preserve">- </w:t>
      </w:r>
      <w:r w:rsidR="001D281F">
        <w:rPr>
          <w:rFonts w:ascii="Times" w:eastAsia="Times New Roman" w:hAnsi="Times" w:cs="Times New Roman"/>
          <w:sz w:val="20"/>
          <w:szCs w:val="20"/>
        </w:rPr>
        <w:t>1st May 2016</w:t>
      </w:r>
      <w:r>
        <w:rPr>
          <w:rFonts w:ascii="Times" w:eastAsia="Times New Roman" w:hAnsi="Times" w:cs="Times New Roman"/>
          <w:sz w:val="20"/>
          <w:szCs w:val="20"/>
        </w:rPr>
        <w:br/>
        <w:t xml:space="preserve">- </w:t>
      </w:r>
      <w:proofErr w:type="gramStart"/>
      <w:r w:rsidR="001D281F">
        <w:rPr>
          <w:rFonts w:ascii="Times" w:eastAsia="Times New Roman" w:hAnsi="Times" w:cs="Times New Roman"/>
          <w:sz w:val="20"/>
          <w:szCs w:val="20"/>
        </w:rPr>
        <w:t>1st  July</w:t>
      </w:r>
      <w:proofErr w:type="gramEnd"/>
      <w:r w:rsidR="001D281F">
        <w:rPr>
          <w:rFonts w:ascii="Times" w:eastAsia="Times New Roman" w:hAnsi="Times" w:cs="Times New Roman"/>
          <w:sz w:val="20"/>
          <w:szCs w:val="20"/>
        </w:rPr>
        <w:t xml:space="preserve"> 2016</w:t>
      </w:r>
      <w:r>
        <w:rPr>
          <w:rFonts w:ascii="Times" w:eastAsia="Times New Roman" w:hAnsi="Times" w:cs="Times New Roman"/>
          <w:sz w:val="20"/>
          <w:szCs w:val="20"/>
        </w:rPr>
        <w:br/>
        <w:t xml:space="preserve">- </w:t>
      </w:r>
      <w:r w:rsidR="001D281F">
        <w:rPr>
          <w:rFonts w:ascii="Times" w:eastAsia="Times New Roman" w:hAnsi="Times" w:cs="Times New Roman"/>
          <w:sz w:val="20"/>
          <w:szCs w:val="20"/>
        </w:rPr>
        <w:t>1s</w:t>
      </w:r>
      <w:r w:rsidR="00257A59">
        <w:rPr>
          <w:rFonts w:ascii="Times" w:eastAsia="Times New Roman" w:hAnsi="Times" w:cs="Times New Roman"/>
          <w:sz w:val="20"/>
          <w:szCs w:val="20"/>
        </w:rPr>
        <w:t>t</w:t>
      </w:r>
      <w:r w:rsidR="001D281F">
        <w:rPr>
          <w:rFonts w:ascii="Times" w:eastAsia="Times New Roman" w:hAnsi="Times" w:cs="Times New Roman"/>
          <w:sz w:val="20"/>
          <w:szCs w:val="20"/>
        </w:rPr>
        <w:t xml:space="preserve"> September</w:t>
      </w:r>
      <w:r w:rsidR="000D04B1" w:rsidRPr="000D04B1">
        <w:rPr>
          <w:rFonts w:ascii="Times" w:eastAsia="Times New Roman" w:hAnsi="Times" w:cs="Times New Roman"/>
          <w:sz w:val="20"/>
          <w:szCs w:val="20"/>
        </w:rPr>
        <w:t xml:space="preserve"> </w:t>
      </w:r>
      <w:r w:rsidR="001D281F" w:rsidRPr="000D04B1">
        <w:rPr>
          <w:rFonts w:ascii="Times" w:eastAsia="Times New Roman" w:hAnsi="Times" w:cs="Times New Roman"/>
          <w:sz w:val="20"/>
          <w:szCs w:val="20"/>
        </w:rPr>
        <w:t>201</w:t>
      </w:r>
      <w:r w:rsidR="001D281F">
        <w:rPr>
          <w:rFonts w:ascii="Times" w:eastAsia="Times New Roman" w:hAnsi="Times" w:cs="Times New Roman"/>
          <w:sz w:val="20"/>
          <w:szCs w:val="20"/>
        </w:rPr>
        <w:t>6</w:t>
      </w:r>
      <w:r>
        <w:rPr>
          <w:rFonts w:ascii="Times" w:eastAsia="Times New Roman" w:hAnsi="Times" w:cs="Times New Roman"/>
          <w:sz w:val="20"/>
          <w:szCs w:val="20"/>
        </w:rPr>
        <w:br/>
        <w:t xml:space="preserve">- </w:t>
      </w:r>
      <w:r w:rsidR="001D281F">
        <w:rPr>
          <w:rFonts w:ascii="Times" w:eastAsia="Times New Roman" w:hAnsi="Times" w:cs="Times New Roman"/>
          <w:sz w:val="20"/>
          <w:szCs w:val="20"/>
        </w:rPr>
        <w:t>1st November 2016</w:t>
      </w:r>
    </w:p>
    <w:p w14:paraId="15720856" w14:textId="0D8F8493" w:rsidR="000D04B1" w:rsidRPr="002B449F" w:rsidRDefault="000D04B1" w:rsidP="002B449F">
      <w:pPr>
        <w:pStyle w:val="Default"/>
        <w:rPr>
          <w:sz w:val="23"/>
          <w:szCs w:val="23"/>
        </w:rPr>
      </w:pPr>
      <w:r w:rsidRPr="000D04B1">
        <w:rPr>
          <w:rFonts w:ascii="Times" w:hAnsi="Times"/>
          <w:sz w:val="20"/>
          <w:szCs w:val="20"/>
        </w:rPr>
        <w:t xml:space="preserve">All </w:t>
      </w:r>
      <w:r w:rsidR="00946F07">
        <w:rPr>
          <w:rFonts w:ascii="Times" w:hAnsi="Times"/>
          <w:sz w:val="20"/>
          <w:szCs w:val="20"/>
        </w:rPr>
        <w:t xml:space="preserve">complete </w:t>
      </w:r>
      <w:r w:rsidRPr="000D04B1">
        <w:rPr>
          <w:rFonts w:ascii="Times" w:hAnsi="Times"/>
          <w:sz w:val="20"/>
          <w:szCs w:val="20"/>
        </w:rPr>
        <w:t xml:space="preserve">applications </w:t>
      </w:r>
      <w:r w:rsidR="00946F07" w:rsidRPr="000D04B1">
        <w:rPr>
          <w:rFonts w:ascii="Times" w:hAnsi="Times"/>
          <w:sz w:val="20"/>
          <w:szCs w:val="20"/>
        </w:rPr>
        <w:t>(CV, list of publications, motivation letter, letter of support from the home insti</w:t>
      </w:r>
      <w:r w:rsidR="00946F07">
        <w:rPr>
          <w:rFonts w:ascii="Times" w:hAnsi="Times"/>
          <w:sz w:val="20"/>
          <w:szCs w:val="20"/>
        </w:rPr>
        <w:t>tute, agreement of the host institution, detailed work plan</w:t>
      </w:r>
      <w:r w:rsidR="00946F07" w:rsidRPr="000D04B1">
        <w:rPr>
          <w:rFonts w:ascii="Times" w:hAnsi="Times"/>
          <w:sz w:val="20"/>
          <w:szCs w:val="20"/>
        </w:rPr>
        <w:t xml:space="preserve">) </w:t>
      </w:r>
      <w:r w:rsidRPr="000D04B1">
        <w:rPr>
          <w:rFonts w:ascii="Times" w:hAnsi="Times"/>
          <w:sz w:val="20"/>
          <w:szCs w:val="20"/>
        </w:rPr>
        <w:t>received by the deadlines will be rev</w:t>
      </w:r>
      <w:r w:rsidRPr="002B449F">
        <w:rPr>
          <w:rFonts w:ascii="Times" w:hAnsi="Times"/>
          <w:sz w:val="20"/>
          <w:szCs w:val="20"/>
        </w:rPr>
        <w:t>iewed by our STSM panel (</w:t>
      </w:r>
      <w:r w:rsidR="00257A59" w:rsidRPr="00997115">
        <w:rPr>
          <w:rFonts w:ascii="Times" w:hAnsi="Times"/>
          <w:sz w:val="20"/>
          <w:szCs w:val="20"/>
        </w:rPr>
        <w:t>An Braeken</w:t>
      </w:r>
      <w:r w:rsidRPr="00997115">
        <w:rPr>
          <w:rFonts w:ascii="Times" w:hAnsi="Times"/>
          <w:sz w:val="20"/>
          <w:szCs w:val="20"/>
        </w:rPr>
        <w:t xml:space="preserve">, Chair </w:t>
      </w:r>
      <w:r w:rsidR="00946F07">
        <w:rPr>
          <w:rFonts w:ascii="Times" w:hAnsi="Times"/>
          <w:sz w:val="20"/>
          <w:szCs w:val="20"/>
        </w:rPr>
        <w:t>(</w:t>
      </w:r>
      <w:r w:rsidR="00257A59" w:rsidRPr="00997115">
        <w:rPr>
          <w:rFonts w:ascii="Times" w:hAnsi="Times"/>
          <w:sz w:val="20"/>
          <w:szCs w:val="20"/>
        </w:rPr>
        <w:t>BE</w:t>
      </w:r>
      <w:r w:rsidR="00946F07">
        <w:rPr>
          <w:rFonts w:ascii="Times" w:hAnsi="Times"/>
          <w:sz w:val="20"/>
          <w:szCs w:val="20"/>
        </w:rPr>
        <w:t>)</w:t>
      </w:r>
      <w:r w:rsidR="008D5ADE" w:rsidRPr="00997115">
        <w:rPr>
          <w:rFonts w:ascii="Times" w:hAnsi="Times"/>
          <w:sz w:val="20"/>
          <w:szCs w:val="20"/>
        </w:rPr>
        <w:t>,</w:t>
      </w:r>
      <w:r w:rsidRPr="00997115">
        <w:rPr>
          <w:rFonts w:ascii="Times" w:hAnsi="Times"/>
          <w:sz w:val="20"/>
          <w:szCs w:val="20"/>
        </w:rPr>
        <w:t xml:space="preserve"> </w:t>
      </w:r>
      <w:r w:rsidR="002B449F" w:rsidRPr="00997115">
        <w:rPr>
          <w:rFonts w:ascii="Times" w:hAnsi="Times"/>
          <w:sz w:val="20"/>
          <w:szCs w:val="20"/>
        </w:rPr>
        <w:t xml:space="preserve">Dr. Ioannis GIALELIS (Greece), </w:t>
      </w:r>
      <w:r w:rsidR="00997115">
        <w:rPr>
          <w:rFonts w:ascii="Times" w:hAnsi="Times"/>
          <w:sz w:val="20"/>
          <w:szCs w:val="20"/>
        </w:rPr>
        <w:t xml:space="preserve">Susanna </w:t>
      </w:r>
      <w:proofErr w:type="spellStart"/>
      <w:r w:rsidR="00997115">
        <w:rPr>
          <w:rFonts w:ascii="Times" w:hAnsi="Times"/>
          <w:sz w:val="20"/>
          <w:szCs w:val="20"/>
        </w:rPr>
        <w:t>Spinsant</w:t>
      </w:r>
      <w:r w:rsidR="008E0B44">
        <w:rPr>
          <w:rFonts w:ascii="Times" w:hAnsi="Times"/>
          <w:sz w:val="20"/>
          <w:szCs w:val="20"/>
        </w:rPr>
        <w:t>e</w:t>
      </w:r>
      <w:proofErr w:type="spellEnd"/>
      <w:r w:rsidR="002B449F" w:rsidRPr="00997115">
        <w:rPr>
          <w:rFonts w:ascii="Times" w:hAnsi="Times"/>
          <w:sz w:val="20"/>
          <w:szCs w:val="20"/>
        </w:rPr>
        <w:t xml:space="preserve"> (</w:t>
      </w:r>
      <w:r w:rsidR="00997115">
        <w:rPr>
          <w:rFonts w:ascii="Times" w:hAnsi="Times"/>
          <w:sz w:val="20"/>
          <w:szCs w:val="20"/>
        </w:rPr>
        <w:t>Italy</w:t>
      </w:r>
      <w:r w:rsidR="002B449F" w:rsidRPr="00997115">
        <w:rPr>
          <w:rFonts w:ascii="Times" w:hAnsi="Times"/>
          <w:sz w:val="20"/>
          <w:szCs w:val="20"/>
        </w:rPr>
        <w:t>), Pr</w:t>
      </w:r>
      <w:r w:rsidR="008D5ADE" w:rsidRPr="00997115">
        <w:rPr>
          <w:rFonts w:ascii="Times" w:hAnsi="Times"/>
          <w:sz w:val="20"/>
          <w:szCs w:val="20"/>
        </w:rPr>
        <w:t>of. Torsten BRAUN (Switzerland)</w:t>
      </w:r>
      <w:r w:rsidR="002B449F" w:rsidRPr="00997115">
        <w:rPr>
          <w:rFonts w:ascii="Times" w:hAnsi="Times"/>
          <w:sz w:val="20"/>
          <w:szCs w:val="20"/>
        </w:rPr>
        <w:t xml:space="preserve">, </w:t>
      </w:r>
      <w:r w:rsidRPr="002B449F">
        <w:rPr>
          <w:rFonts w:ascii="Times" w:hAnsi="Times"/>
          <w:sz w:val="20"/>
          <w:szCs w:val="20"/>
        </w:rPr>
        <w:t xml:space="preserve">and </w:t>
      </w:r>
      <w:r w:rsidRPr="000D04B1">
        <w:rPr>
          <w:rFonts w:ascii="Times" w:hAnsi="Times"/>
          <w:sz w:val="20"/>
          <w:szCs w:val="20"/>
        </w:rPr>
        <w:t xml:space="preserve">decisions will be announced within </w:t>
      </w:r>
      <w:r w:rsidR="001F1D8A">
        <w:rPr>
          <w:rFonts w:ascii="Times" w:hAnsi="Times"/>
          <w:sz w:val="20"/>
          <w:szCs w:val="20"/>
        </w:rPr>
        <w:t>1</w:t>
      </w:r>
      <w:r w:rsidRPr="000D04B1">
        <w:rPr>
          <w:rFonts w:ascii="Times" w:hAnsi="Times"/>
          <w:sz w:val="20"/>
          <w:szCs w:val="20"/>
        </w:rPr>
        <w:t>-</w:t>
      </w:r>
      <w:r w:rsidR="001F1D8A">
        <w:rPr>
          <w:rFonts w:ascii="Times" w:hAnsi="Times"/>
          <w:sz w:val="20"/>
          <w:szCs w:val="20"/>
        </w:rPr>
        <w:t>2</w:t>
      </w:r>
      <w:r w:rsidR="001F1D8A" w:rsidRPr="000D04B1">
        <w:rPr>
          <w:rFonts w:ascii="Times" w:hAnsi="Times"/>
          <w:sz w:val="20"/>
          <w:szCs w:val="20"/>
        </w:rPr>
        <w:t xml:space="preserve"> </w:t>
      </w:r>
      <w:r w:rsidRPr="000D04B1">
        <w:rPr>
          <w:rFonts w:ascii="Times" w:hAnsi="Times"/>
          <w:sz w:val="20"/>
          <w:szCs w:val="20"/>
        </w:rPr>
        <w:t>weeks of that deadline.</w:t>
      </w:r>
    </w:p>
    <w:p w14:paraId="52B69306" w14:textId="7D4C391A" w:rsidR="000D04B1"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sz w:val="20"/>
          <w:szCs w:val="20"/>
        </w:rPr>
        <w:t>Applications should be made through the formal EU submission process</w:t>
      </w:r>
      <w:r w:rsidR="00D520BA">
        <w:rPr>
          <w:rFonts w:ascii="Times" w:hAnsi="Times" w:cs="Times New Roman"/>
          <w:sz w:val="20"/>
          <w:szCs w:val="20"/>
        </w:rPr>
        <w:t xml:space="preserve">: </w:t>
      </w:r>
      <w:r w:rsidR="00D520BA" w:rsidRPr="000D04B1">
        <w:rPr>
          <w:rFonts w:ascii="Times" w:hAnsi="Times" w:cs="Times New Roman"/>
          <w:sz w:val="20"/>
          <w:szCs w:val="20"/>
        </w:rPr>
        <w:t>the</w:t>
      </w:r>
      <w:r w:rsidR="009C3705">
        <w:rPr>
          <w:rFonts w:ascii="Times" w:hAnsi="Times" w:cs="Times New Roman"/>
          <w:sz w:val="20"/>
          <w:szCs w:val="20"/>
        </w:rPr>
        <w:t xml:space="preserve"> online registration tool: </w:t>
      </w:r>
      <w:r w:rsidR="009C3705" w:rsidRPr="009C3705">
        <w:rPr>
          <w:rFonts w:ascii="Times" w:hAnsi="Times" w:cs="Times New Roman"/>
          <w:sz w:val="20"/>
          <w:szCs w:val="20"/>
        </w:rPr>
        <w:t>https://e-services.cost.eu/w3/index.php?id=91</w:t>
      </w:r>
    </w:p>
    <w:p w14:paraId="41332778" w14:textId="77777777" w:rsidR="00257A59" w:rsidRDefault="00D520BA" w:rsidP="000D04B1">
      <w:pPr>
        <w:spacing w:before="100" w:beforeAutospacing="1" w:after="100" w:afterAutospacing="1"/>
        <w:rPr>
          <w:rFonts w:ascii="Times" w:hAnsi="Times" w:cs="Times New Roman"/>
          <w:b/>
          <w:bCs/>
          <w:sz w:val="20"/>
          <w:szCs w:val="20"/>
        </w:rPr>
      </w:pPr>
      <w:r>
        <w:rPr>
          <w:rFonts w:ascii="Times" w:hAnsi="Times" w:cs="Times New Roman"/>
          <w:b/>
          <w:bCs/>
          <w:sz w:val="20"/>
          <w:szCs w:val="20"/>
        </w:rPr>
        <w:t>--</w:t>
      </w:r>
    </w:p>
    <w:p w14:paraId="5D91D0C5" w14:textId="77777777" w:rsidR="0005690F" w:rsidRDefault="0005690F">
      <w:pPr>
        <w:rPr>
          <w:rFonts w:ascii="Times" w:hAnsi="Times" w:cs="Times New Roman"/>
          <w:b/>
          <w:sz w:val="20"/>
          <w:szCs w:val="20"/>
        </w:rPr>
      </w:pPr>
      <w:r>
        <w:rPr>
          <w:rFonts w:ascii="Times" w:hAnsi="Times" w:cs="Times New Roman"/>
          <w:b/>
          <w:sz w:val="20"/>
          <w:szCs w:val="20"/>
        </w:rPr>
        <w:br w:type="page"/>
      </w:r>
    </w:p>
    <w:p w14:paraId="23610724" w14:textId="4695029B" w:rsidR="0005690F" w:rsidRPr="00186741" w:rsidRDefault="0005690F" w:rsidP="000D04B1">
      <w:pPr>
        <w:spacing w:before="100" w:beforeAutospacing="1" w:after="100" w:afterAutospacing="1"/>
        <w:rPr>
          <w:rFonts w:ascii="Times" w:hAnsi="Times" w:cs="Times New Roman"/>
          <w:b/>
          <w:szCs w:val="20"/>
        </w:rPr>
      </w:pPr>
      <w:r w:rsidRPr="00186741">
        <w:rPr>
          <w:rFonts w:ascii="Times" w:hAnsi="Times" w:cs="Times New Roman"/>
          <w:b/>
          <w:szCs w:val="20"/>
        </w:rPr>
        <w:lastRenderedPageBreak/>
        <w:t>Short summary</w:t>
      </w:r>
    </w:p>
    <w:p w14:paraId="627DFBB6" w14:textId="41ACDFCE" w:rsidR="000D04B1"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sz w:val="20"/>
          <w:szCs w:val="20"/>
        </w:rPr>
        <w:t>The aim of a</w:t>
      </w:r>
      <w:r w:rsidR="00840287">
        <w:rPr>
          <w:rFonts w:ascii="Times" w:hAnsi="Times" w:cs="Times New Roman"/>
          <w:sz w:val="20"/>
          <w:szCs w:val="20"/>
        </w:rPr>
        <w:t>n</w:t>
      </w:r>
      <w:r w:rsidRPr="000D04B1">
        <w:rPr>
          <w:rFonts w:ascii="Times" w:hAnsi="Times" w:cs="Times New Roman"/>
          <w:sz w:val="20"/>
          <w:szCs w:val="20"/>
        </w:rPr>
        <w:t xml:space="preserve"> STSM as defined by COST guidelines is to contribute to the scientific objectives of a COST Action.</w:t>
      </w:r>
    </w:p>
    <w:p w14:paraId="162E5C25" w14:textId="77777777" w:rsidR="000D04B1"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sz w:val="20"/>
          <w:szCs w:val="20"/>
        </w:rPr>
        <w:t>These Missions (Inter-laboratory Exchange Visits) aim at strengthening the existing COST Actions by allowing scientists to go to an institution or laboratory in another COST country to foster collaboration, to learn a new technique or to take measurements using instruments and/or methods not available in their own institution/laboratory. They are particularly intended for young scientists.</w:t>
      </w:r>
    </w:p>
    <w:p w14:paraId="6E5C83D5" w14:textId="0C766FD2" w:rsidR="008B65BB" w:rsidRDefault="0005690F" w:rsidP="000D04B1">
      <w:pPr>
        <w:spacing w:before="100" w:beforeAutospacing="1" w:after="100" w:afterAutospacing="1"/>
        <w:rPr>
          <w:rFonts w:ascii="Times" w:hAnsi="Times" w:cs="Times New Roman"/>
          <w:b/>
          <w:bCs/>
          <w:sz w:val="20"/>
          <w:szCs w:val="20"/>
        </w:rPr>
      </w:pPr>
      <w:r>
        <w:rPr>
          <w:rFonts w:ascii="Times" w:hAnsi="Times" w:cs="Times New Roman"/>
          <w:b/>
          <w:bCs/>
          <w:sz w:val="20"/>
          <w:szCs w:val="20"/>
        </w:rPr>
        <w:br/>
      </w:r>
      <w:r w:rsidR="000D04B1" w:rsidRPr="000D04B1">
        <w:rPr>
          <w:rFonts w:ascii="Times" w:hAnsi="Times" w:cs="Times New Roman"/>
          <w:b/>
          <w:bCs/>
          <w:sz w:val="20"/>
          <w:szCs w:val="20"/>
        </w:rPr>
        <w:t>Financial Support</w:t>
      </w:r>
      <w:r>
        <w:rPr>
          <w:rFonts w:ascii="Times" w:hAnsi="Times" w:cs="Times New Roman"/>
          <w:sz w:val="20"/>
          <w:szCs w:val="20"/>
        </w:rPr>
        <w:br/>
      </w:r>
      <w:r w:rsidR="000D04B1" w:rsidRPr="000D04B1">
        <w:rPr>
          <w:rFonts w:ascii="Times" w:hAnsi="Times" w:cs="Times New Roman"/>
          <w:sz w:val="20"/>
          <w:szCs w:val="20"/>
        </w:rPr>
        <w:t>A grant usually covers travel and subsistence. The financial support is a contribution to the costs of a</w:t>
      </w:r>
      <w:r w:rsidR="00840287">
        <w:rPr>
          <w:rFonts w:ascii="Times" w:hAnsi="Times" w:cs="Times New Roman"/>
          <w:sz w:val="20"/>
          <w:szCs w:val="20"/>
        </w:rPr>
        <w:t>n</w:t>
      </w:r>
      <w:r w:rsidR="000D04B1" w:rsidRPr="000D04B1">
        <w:rPr>
          <w:rFonts w:ascii="Times" w:hAnsi="Times" w:cs="Times New Roman"/>
          <w:sz w:val="20"/>
          <w:szCs w:val="20"/>
        </w:rPr>
        <w:t xml:space="preserve"> STSM and may not necessarily cover all the costs.</w:t>
      </w:r>
      <w:r>
        <w:rPr>
          <w:rFonts w:ascii="Times" w:hAnsi="Times" w:cs="Times New Roman"/>
          <w:sz w:val="20"/>
          <w:szCs w:val="20"/>
        </w:rPr>
        <w:br/>
      </w:r>
    </w:p>
    <w:p w14:paraId="3D9B68A9" w14:textId="36AC7579" w:rsidR="000D04B1"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b/>
          <w:bCs/>
          <w:sz w:val="20"/>
          <w:szCs w:val="20"/>
        </w:rPr>
        <w:t>Applicant and Host Institution</w:t>
      </w:r>
      <w:r w:rsidR="0005690F">
        <w:rPr>
          <w:rFonts w:ascii="Times" w:hAnsi="Times" w:cs="Times New Roman"/>
          <w:sz w:val="20"/>
          <w:szCs w:val="20"/>
        </w:rPr>
        <w:br/>
      </w:r>
      <w:r w:rsidRPr="000D04B1">
        <w:rPr>
          <w:rFonts w:ascii="Times" w:hAnsi="Times" w:cs="Times New Roman"/>
          <w:sz w:val="20"/>
          <w:szCs w:val="20"/>
        </w:rPr>
        <w:t>The Applicant should no</w:t>
      </w:r>
      <w:r w:rsidR="0055471D">
        <w:rPr>
          <w:rFonts w:ascii="Times" w:hAnsi="Times" w:cs="Times New Roman"/>
          <w:sz w:val="20"/>
          <w:szCs w:val="20"/>
        </w:rPr>
        <w:t>rmally be engaged in a program</w:t>
      </w:r>
      <w:r w:rsidRPr="000D04B1">
        <w:rPr>
          <w:rFonts w:ascii="Times" w:hAnsi="Times" w:cs="Times New Roman"/>
          <w:sz w:val="20"/>
          <w:szCs w:val="20"/>
        </w:rPr>
        <w:t xml:space="preserve"> of research as a </w:t>
      </w:r>
      <w:proofErr w:type="gramStart"/>
      <w:r w:rsidRPr="000D04B1">
        <w:rPr>
          <w:rFonts w:ascii="Times" w:hAnsi="Times" w:cs="Times New Roman"/>
          <w:sz w:val="20"/>
          <w:szCs w:val="20"/>
        </w:rPr>
        <w:t>post graduate</w:t>
      </w:r>
      <w:proofErr w:type="gramEnd"/>
      <w:r w:rsidRPr="000D04B1">
        <w:rPr>
          <w:rFonts w:ascii="Times" w:hAnsi="Times" w:cs="Times New Roman"/>
          <w:sz w:val="20"/>
          <w:szCs w:val="20"/>
        </w:rPr>
        <w:t xml:space="preserve"> student or postdoctoral fellow or be employed in an institution of a</w:t>
      </w:r>
      <w:r w:rsidR="00F67A92">
        <w:rPr>
          <w:rFonts w:ascii="Times" w:hAnsi="Times" w:cs="Times New Roman"/>
          <w:sz w:val="20"/>
          <w:szCs w:val="20"/>
        </w:rPr>
        <w:t xml:space="preserve"> COST country</w:t>
      </w:r>
      <w:r w:rsidRPr="000D04B1">
        <w:rPr>
          <w:rFonts w:ascii="Times" w:hAnsi="Times" w:cs="Times New Roman"/>
          <w:sz w:val="20"/>
          <w:szCs w:val="20"/>
        </w:rPr>
        <w:t xml:space="preserve"> having accepted the MoU of the Action. This institution shall be actively participating in the COST Action.</w:t>
      </w:r>
    </w:p>
    <w:p w14:paraId="0E0AF95C" w14:textId="09C50CE0" w:rsidR="000D04B1"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sz w:val="20"/>
          <w:szCs w:val="20"/>
        </w:rPr>
        <w:t>The home and the host institution can be public or private. A</w:t>
      </w:r>
      <w:r w:rsidR="00840287">
        <w:rPr>
          <w:rFonts w:ascii="Times" w:hAnsi="Times" w:cs="Times New Roman"/>
          <w:sz w:val="20"/>
          <w:szCs w:val="20"/>
        </w:rPr>
        <w:t>n</w:t>
      </w:r>
      <w:r w:rsidRPr="000D04B1">
        <w:rPr>
          <w:rFonts w:ascii="Times" w:hAnsi="Times" w:cs="Times New Roman"/>
          <w:sz w:val="20"/>
          <w:szCs w:val="20"/>
        </w:rPr>
        <w:t xml:space="preserve"> STSM may only be approved:</w:t>
      </w:r>
    </w:p>
    <w:p w14:paraId="560CE95B" w14:textId="12ADED2D" w:rsidR="000D04B1" w:rsidRPr="008B65BB" w:rsidRDefault="000D04B1" w:rsidP="008B65BB">
      <w:pPr>
        <w:pStyle w:val="ListParagraph"/>
        <w:numPr>
          <w:ilvl w:val="0"/>
          <w:numId w:val="8"/>
        </w:numPr>
        <w:spacing w:before="100" w:beforeAutospacing="1" w:after="100" w:afterAutospacing="1"/>
        <w:rPr>
          <w:rFonts w:ascii="Times" w:hAnsi="Times" w:cs="Times New Roman"/>
          <w:sz w:val="20"/>
          <w:szCs w:val="20"/>
        </w:rPr>
      </w:pPr>
      <w:proofErr w:type="gramStart"/>
      <w:r w:rsidRPr="008B65BB">
        <w:rPr>
          <w:rFonts w:ascii="Times" w:hAnsi="Times" w:cs="Times New Roman"/>
          <w:sz w:val="20"/>
          <w:szCs w:val="20"/>
        </w:rPr>
        <w:t>from</w:t>
      </w:r>
      <w:proofErr w:type="gramEnd"/>
      <w:r w:rsidRPr="008B65BB">
        <w:rPr>
          <w:rFonts w:ascii="Times" w:hAnsi="Times" w:cs="Times New Roman"/>
          <w:sz w:val="20"/>
          <w:szCs w:val="20"/>
        </w:rPr>
        <w:t xml:space="preserve"> a home institution in a COST participating country to a host institution in a COST participating country or to a formally approved host institution in a non-COST country</w:t>
      </w:r>
    </w:p>
    <w:p w14:paraId="486124F8" w14:textId="35708A86" w:rsidR="000D04B1" w:rsidRPr="008B65BB" w:rsidRDefault="000D04B1" w:rsidP="008B65BB">
      <w:pPr>
        <w:pStyle w:val="ListParagraph"/>
        <w:numPr>
          <w:ilvl w:val="0"/>
          <w:numId w:val="8"/>
        </w:numPr>
        <w:spacing w:before="100" w:beforeAutospacing="1" w:after="100" w:afterAutospacing="1"/>
        <w:rPr>
          <w:rFonts w:ascii="Times" w:hAnsi="Times" w:cs="Times New Roman"/>
          <w:sz w:val="20"/>
          <w:szCs w:val="20"/>
        </w:rPr>
      </w:pPr>
      <w:proofErr w:type="gramStart"/>
      <w:r w:rsidRPr="008B65BB">
        <w:rPr>
          <w:rFonts w:ascii="Times" w:hAnsi="Times" w:cs="Times New Roman"/>
          <w:sz w:val="20"/>
          <w:szCs w:val="20"/>
        </w:rPr>
        <w:t>from</w:t>
      </w:r>
      <w:proofErr w:type="gramEnd"/>
      <w:r w:rsidRPr="008B65BB">
        <w:rPr>
          <w:rFonts w:ascii="Times" w:hAnsi="Times" w:cs="Times New Roman"/>
          <w:sz w:val="20"/>
          <w:szCs w:val="20"/>
        </w:rPr>
        <w:t xml:space="preserve"> a formally approved home institution in a Near Neighbour country to a host institution in a COST participating country.</w:t>
      </w:r>
    </w:p>
    <w:p w14:paraId="51D420EC" w14:textId="77777777" w:rsidR="000D04B1"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sz w:val="20"/>
          <w:szCs w:val="20"/>
        </w:rPr>
        <w:t>The Applicant is responsible for obtaining the agreement of the host institution, before submitting his/her application.</w:t>
      </w:r>
    </w:p>
    <w:p w14:paraId="62596D67" w14:textId="112386EA" w:rsidR="000D04B1" w:rsidRPr="000D04B1" w:rsidRDefault="0005690F" w:rsidP="000D04B1">
      <w:pPr>
        <w:spacing w:before="100" w:beforeAutospacing="1" w:after="100" w:afterAutospacing="1"/>
        <w:rPr>
          <w:rFonts w:ascii="Times" w:hAnsi="Times" w:cs="Times New Roman"/>
          <w:sz w:val="20"/>
          <w:szCs w:val="20"/>
        </w:rPr>
      </w:pPr>
      <w:r>
        <w:rPr>
          <w:rFonts w:ascii="Times" w:hAnsi="Times" w:cs="Times New Roman"/>
          <w:b/>
          <w:bCs/>
          <w:sz w:val="20"/>
          <w:szCs w:val="20"/>
        </w:rPr>
        <w:br/>
      </w:r>
      <w:r w:rsidR="000D04B1" w:rsidRPr="000D04B1">
        <w:rPr>
          <w:rFonts w:ascii="Times" w:hAnsi="Times" w:cs="Times New Roman"/>
          <w:b/>
          <w:bCs/>
          <w:sz w:val="20"/>
          <w:szCs w:val="20"/>
        </w:rPr>
        <w:t>Duration</w:t>
      </w:r>
      <w:r>
        <w:rPr>
          <w:rFonts w:ascii="Times" w:hAnsi="Times" w:cs="Times New Roman"/>
          <w:sz w:val="20"/>
          <w:szCs w:val="20"/>
        </w:rPr>
        <w:br/>
      </w:r>
      <w:r w:rsidR="000D04B1" w:rsidRPr="000D04B1">
        <w:rPr>
          <w:rFonts w:ascii="Times" w:hAnsi="Times" w:cs="Times New Roman"/>
          <w:sz w:val="20"/>
          <w:szCs w:val="20"/>
        </w:rPr>
        <w:t>STSMs are minimum one week (5 working days), maximum 3 months.</w:t>
      </w:r>
    </w:p>
    <w:p w14:paraId="3CE1F619" w14:textId="1AFB7E53" w:rsidR="000D04B1" w:rsidRPr="000D04B1" w:rsidRDefault="0005690F" w:rsidP="000D04B1">
      <w:pPr>
        <w:spacing w:before="100" w:beforeAutospacing="1" w:after="100" w:afterAutospacing="1"/>
        <w:rPr>
          <w:rFonts w:ascii="Times" w:hAnsi="Times" w:cs="Times New Roman"/>
          <w:sz w:val="20"/>
          <w:szCs w:val="20"/>
        </w:rPr>
      </w:pPr>
      <w:r>
        <w:rPr>
          <w:rFonts w:ascii="Times" w:hAnsi="Times" w:cs="Times New Roman"/>
          <w:b/>
          <w:bCs/>
          <w:sz w:val="20"/>
          <w:szCs w:val="20"/>
        </w:rPr>
        <w:br/>
      </w:r>
      <w:r w:rsidR="000D04B1" w:rsidRPr="000D04B1">
        <w:rPr>
          <w:rFonts w:ascii="Times" w:hAnsi="Times" w:cs="Times New Roman"/>
          <w:b/>
          <w:bCs/>
          <w:sz w:val="20"/>
          <w:szCs w:val="20"/>
        </w:rPr>
        <w:t>Application</w:t>
      </w:r>
      <w:r w:rsidR="00F85611">
        <w:rPr>
          <w:rFonts w:ascii="Times" w:hAnsi="Times" w:cs="Times New Roman"/>
          <w:b/>
          <w:bCs/>
          <w:sz w:val="20"/>
          <w:szCs w:val="20"/>
        </w:rPr>
        <w:t xml:space="preserve"> Procedure</w:t>
      </w:r>
    </w:p>
    <w:p w14:paraId="43AAFE0A" w14:textId="77777777" w:rsidR="000D04B1"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b/>
          <w:bCs/>
          <w:sz w:val="20"/>
          <w:szCs w:val="20"/>
        </w:rPr>
        <w:t>Step 1</w:t>
      </w:r>
      <w:r w:rsidRPr="000D04B1">
        <w:rPr>
          <w:rFonts w:ascii="Times" w:hAnsi="Times" w:cs="Times New Roman"/>
          <w:sz w:val="20"/>
          <w:szCs w:val="20"/>
        </w:rPr>
        <w:t xml:space="preserve"> On-line registration by the applicant</w:t>
      </w:r>
    </w:p>
    <w:p w14:paraId="11E0A120" w14:textId="7ECE2EEB" w:rsidR="000D04B1"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sz w:val="20"/>
          <w:szCs w:val="20"/>
        </w:rPr>
        <w:t xml:space="preserve">The Applicant must apply through the </w:t>
      </w:r>
      <w:hyperlink r:id="rId7" w:history="1">
        <w:r w:rsidRPr="000D04B1">
          <w:rPr>
            <w:rFonts w:ascii="Times" w:hAnsi="Times" w:cs="Times New Roman"/>
            <w:color w:val="0000FF"/>
            <w:sz w:val="20"/>
            <w:szCs w:val="20"/>
            <w:u w:val="single"/>
          </w:rPr>
          <w:t>online registration tool</w:t>
        </w:r>
      </w:hyperlink>
      <w:r w:rsidRPr="000D04B1">
        <w:rPr>
          <w:rFonts w:ascii="Times" w:hAnsi="Times" w:cs="Times New Roman"/>
          <w:sz w:val="20"/>
          <w:szCs w:val="20"/>
        </w:rPr>
        <w:t xml:space="preserve"> to the specific Deadline</w:t>
      </w:r>
      <w:r w:rsidR="0055471D">
        <w:rPr>
          <w:rFonts w:ascii="Times" w:hAnsi="Times" w:cs="Times New Roman"/>
          <w:sz w:val="20"/>
          <w:szCs w:val="20"/>
        </w:rPr>
        <w:t>. Take attention on the type of STSM</w:t>
      </w:r>
      <w:r w:rsidRPr="000D04B1">
        <w:rPr>
          <w:rFonts w:ascii="Times" w:hAnsi="Times" w:cs="Times New Roman"/>
          <w:sz w:val="20"/>
          <w:szCs w:val="20"/>
        </w:rPr>
        <w:t>.</w:t>
      </w:r>
      <w:r w:rsidR="0055471D">
        <w:rPr>
          <w:rFonts w:ascii="Times" w:hAnsi="Times" w:cs="Times New Roman"/>
          <w:sz w:val="20"/>
          <w:szCs w:val="20"/>
        </w:rPr>
        <w:t xml:space="preserve"> There are 2 types: standard an</w:t>
      </w:r>
      <w:r w:rsidR="00F85611">
        <w:rPr>
          <w:rFonts w:ascii="Times" w:hAnsi="Times" w:cs="Times New Roman"/>
          <w:sz w:val="20"/>
          <w:szCs w:val="20"/>
        </w:rPr>
        <w:t>d</w:t>
      </w:r>
      <w:r w:rsidR="008B65BB">
        <w:rPr>
          <w:rFonts w:ascii="Times" w:hAnsi="Times" w:cs="Times New Roman"/>
          <w:sz w:val="20"/>
          <w:szCs w:val="20"/>
        </w:rPr>
        <w:t xml:space="preserve"> Early Career Investigator (ECI)</w:t>
      </w:r>
      <w:r w:rsidR="0055471D">
        <w:rPr>
          <w:rFonts w:ascii="Times" w:hAnsi="Times" w:cs="Times New Roman"/>
          <w:sz w:val="20"/>
          <w:szCs w:val="20"/>
        </w:rPr>
        <w:t xml:space="preserve"> </w:t>
      </w:r>
      <w:proofErr w:type="gramStart"/>
      <w:r w:rsidR="008B65BB">
        <w:rPr>
          <w:rFonts w:ascii="Times" w:hAnsi="Times" w:cs="Times New Roman"/>
          <w:sz w:val="20"/>
          <w:szCs w:val="20"/>
        </w:rPr>
        <w:t>Although</w:t>
      </w:r>
      <w:proofErr w:type="gramEnd"/>
      <w:r w:rsidR="008B65BB">
        <w:rPr>
          <w:rFonts w:ascii="Times" w:hAnsi="Times" w:cs="Times New Roman"/>
          <w:sz w:val="20"/>
          <w:szCs w:val="20"/>
        </w:rPr>
        <w:t xml:space="preserve"> you might be an ECI, take into account that the ECI </w:t>
      </w:r>
      <w:r w:rsidR="0055471D">
        <w:rPr>
          <w:rFonts w:ascii="Times" w:hAnsi="Times" w:cs="Times New Roman"/>
          <w:sz w:val="20"/>
          <w:szCs w:val="20"/>
        </w:rPr>
        <w:t xml:space="preserve">STSM requires a minimum of 91 days. </w:t>
      </w:r>
    </w:p>
    <w:p w14:paraId="7191F3C8" w14:textId="77777777" w:rsidR="000D04B1"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b/>
          <w:bCs/>
          <w:sz w:val="20"/>
          <w:szCs w:val="20"/>
        </w:rPr>
        <w:t>Step 2</w:t>
      </w:r>
      <w:r w:rsidRPr="000D04B1">
        <w:rPr>
          <w:rFonts w:ascii="Times" w:hAnsi="Times" w:cs="Times New Roman"/>
          <w:sz w:val="20"/>
          <w:szCs w:val="20"/>
        </w:rPr>
        <w:t xml:space="preserve"> Formal STSM application and annexes</w:t>
      </w:r>
    </w:p>
    <w:p w14:paraId="0742317A" w14:textId="0B4EC09F" w:rsidR="000D04B1"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sz w:val="20"/>
          <w:szCs w:val="20"/>
        </w:rPr>
        <w:t>After encoding the information and pressing the “submit” button</w:t>
      </w:r>
      <w:r w:rsidR="008B65BB">
        <w:rPr>
          <w:rFonts w:ascii="Times" w:hAnsi="Times" w:cs="Times New Roman"/>
          <w:sz w:val="20"/>
          <w:szCs w:val="20"/>
        </w:rPr>
        <w:t>,</w:t>
      </w:r>
      <w:r w:rsidRPr="000D04B1">
        <w:rPr>
          <w:rFonts w:ascii="Times" w:hAnsi="Times" w:cs="Times New Roman"/>
          <w:sz w:val="20"/>
          <w:szCs w:val="20"/>
        </w:rPr>
        <w:t xml:space="preserve"> the on-line registration tool will issue a formal STSM application which has to be downloaded and sent by the applicant electronically together with a detailed explanation about how the STSM will contribute to the Action </w:t>
      </w:r>
      <w:r w:rsidR="00C631CF">
        <w:rPr>
          <w:rFonts w:ascii="Times" w:hAnsi="Times" w:cs="Times New Roman"/>
          <w:sz w:val="20"/>
          <w:szCs w:val="20"/>
        </w:rPr>
        <w:t>IC1303</w:t>
      </w:r>
      <w:r w:rsidRPr="000D04B1">
        <w:rPr>
          <w:rFonts w:ascii="Times" w:hAnsi="Times" w:cs="Times New Roman"/>
          <w:sz w:val="20"/>
          <w:szCs w:val="20"/>
        </w:rPr>
        <w:t xml:space="preserve"> aims and any necessary document which the Applicant may regard as helpful in supporting the application at the evaluation process (such as CV, list of publications, motivation letter, letter of support from the home insti</w:t>
      </w:r>
      <w:r w:rsidR="0055471D">
        <w:rPr>
          <w:rFonts w:ascii="Times" w:hAnsi="Times" w:cs="Times New Roman"/>
          <w:sz w:val="20"/>
          <w:szCs w:val="20"/>
        </w:rPr>
        <w:t xml:space="preserve">tute, </w:t>
      </w:r>
      <w:r w:rsidR="00F85611">
        <w:rPr>
          <w:rFonts w:ascii="Times" w:hAnsi="Times" w:cs="Times New Roman"/>
          <w:sz w:val="20"/>
          <w:szCs w:val="20"/>
        </w:rPr>
        <w:t xml:space="preserve">agreement of the host institution, </w:t>
      </w:r>
      <w:r w:rsidR="0055471D">
        <w:rPr>
          <w:rFonts w:ascii="Times" w:hAnsi="Times" w:cs="Times New Roman"/>
          <w:sz w:val="20"/>
          <w:szCs w:val="20"/>
        </w:rPr>
        <w:t>detailed work plan</w:t>
      </w:r>
      <w:r w:rsidRPr="000D04B1">
        <w:rPr>
          <w:rFonts w:ascii="Times" w:hAnsi="Times" w:cs="Times New Roman"/>
          <w:sz w:val="20"/>
          <w:szCs w:val="20"/>
        </w:rPr>
        <w:t>) to:</w:t>
      </w:r>
    </w:p>
    <w:p w14:paraId="1170C581" w14:textId="77777777" w:rsidR="000D04B1" w:rsidRPr="000D04B1" w:rsidRDefault="000D04B1" w:rsidP="000D04B1">
      <w:pPr>
        <w:numPr>
          <w:ilvl w:val="0"/>
          <w:numId w:val="3"/>
        </w:numPr>
        <w:spacing w:before="100" w:beforeAutospacing="1" w:after="100" w:afterAutospacing="1"/>
        <w:rPr>
          <w:rFonts w:ascii="Times" w:eastAsia="Times New Roman" w:hAnsi="Times" w:cs="Times New Roman"/>
          <w:sz w:val="20"/>
          <w:szCs w:val="20"/>
        </w:rPr>
      </w:pPr>
      <w:proofErr w:type="gramStart"/>
      <w:r w:rsidRPr="000D04B1">
        <w:rPr>
          <w:rFonts w:ascii="Times" w:eastAsia="Times New Roman" w:hAnsi="Times" w:cs="Times New Roman"/>
          <w:sz w:val="20"/>
          <w:szCs w:val="20"/>
        </w:rPr>
        <w:t>the</w:t>
      </w:r>
      <w:proofErr w:type="gramEnd"/>
      <w:r w:rsidRPr="000D04B1">
        <w:rPr>
          <w:rFonts w:ascii="Times" w:eastAsia="Times New Roman" w:hAnsi="Times" w:cs="Times New Roman"/>
          <w:sz w:val="20"/>
          <w:szCs w:val="20"/>
        </w:rPr>
        <w:t xml:space="preserve"> future Host of the STSM;</w:t>
      </w:r>
    </w:p>
    <w:p w14:paraId="2E559179" w14:textId="77777777" w:rsidR="000D04B1" w:rsidRPr="000D04B1" w:rsidRDefault="000D04B1" w:rsidP="000D04B1">
      <w:pPr>
        <w:numPr>
          <w:ilvl w:val="0"/>
          <w:numId w:val="3"/>
        </w:numPr>
        <w:spacing w:before="100" w:beforeAutospacing="1" w:after="100" w:afterAutospacing="1"/>
        <w:rPr>
          <w:rFonts w:ascii="Times" w:eastAsia="Times New Roman" w:hAnsi="Times" w:cs="Times New Roman"/>
          <w:sz w:val="20"/>
          <w:szCs w:val="20"/>
        </w:rPr>
      </w:pPr>
      <w:proofErr w:type="gramStart"/>
      <w:r w:rsidRPr="000D04B1">
        <w:rPr>
          <w:rFonts w:ascii="Times" w:eastAsia="Times New Roman" w:hAnsi="Times" w:cs="Times New Roman"/>
          <w:sz w:val="20"/>
          <w:szCs w:val="20"/>
        </w:rPr>
        <w:t>the</w:t>
      </w:r>
      <w:proofErr w:type="gramEnd"/>
      <w:r w:rsidRPr="000D04B1">
        <w:rPr>
          <w:rFonts w:ascii="Times" w:eastAsia="Times New Roman" w:hAnsi="Times" w:cs="Times New Roman"/>
          <w:sz w:val="20"/>
          <w:szCs w:val="20"/>
        </w:rPr>
        <w:t xml:space="preserve"> Chair of the Action </w:t>
      </w:r>
      <w:r w:rsidR="00F85611">
        <w:rPr>
          <w:rFonts w:ascii="Times" w:eastAsia="Times New Roman" w:hAnsi="Times" w:cs="Times New Roman"/>
          <w:sz w:val="20"/>
          <w:szCs w:val="20"/>
        </w:rPr>
        <w:t xml:space="preserve">(Prof. Nuno Garcia </w:t>
      </w:r>
      <w:r w:rsidR="00F85611" w:rsidRPr="00997115">
        <w:rPr>
          <w:rFonts w:ascii="Times" w:eastAsia="Times New Roman" w:hAnsi="Times" w:cs="Times New Roman"/>
          <w:sz w:val="20"/>
          <w:szCs w:val="20"/>
        </w:rPr>
        <w:t xml:space="preserve">– </w:t>
      </w:r>
      <w:r w:rsidR="00997115" w:rsidRPr="00997115">
        <w:rPr>
          <w:rStyle w:val="gi"/>
          <w:rFonts w:ascii="Times" w:eastAsia="Times New Roman" w:hAnsi="Times" w:cs="Times New Roman"/>
          <w:sz w:val="20"/>
          <w:szCs w:val="20"/>
        </w:rPr>
        <w:t>ngarcia@di.ubi.pt</w:t>
      </w:r>
      <w:r w:rsidR="00F85611">
        <w:rPr>
          <w:rFonts w:ascii="Times" w:eastAsia="Times New Roman" w:hAnsi="Times" w:cs="Times New Roman"/>
          <w:sz w:val="20"/>
          <w:szCs w:val="20"/>
        </w:rPr>
        <w:t xml:space="preserve">) </w:t>
      </w:r>
      <w:r w:rsidRPr="000D04B1">
        <w:rPr>
          <w:rFonts w:ascii="Times" w:eastAsia="Times New Roman" w:hAnsi="Times" w:cs="Times New Roman"/>
          <w:sz w:val="20"/>
          <w:szCs w:val="20"/>
        </w:rPr>
        <w:t>and the Chair of the STSM C</w:t>
      </w:r>
      <w:r w:rsidR="00C631CF">
        <w:rPr>
          <w:rFonts w:ascii="Times" w:eastAsia="Times New Roman" w:hAnsi="Times" w:cs="Times New Roman"/>
          <w:sz w:val="20"/>
          <w:szCs w:val="20"/>
        </w:rPr>
        <w:t xml:space="preserve">ommittee of the Action – Prof. An Braeken </w:t>
      </w:r>
      <w:r w:rsidRPr="000D04B1">
        <w:rPr>
          <w:rFonts w:ascii="Times" w:eastAsia="Times New Roman" w:hAnsi="Times" w:cs="Times New Roman"/>
          <w:sz w:val="20"/>
          <w:szCs w:val="20"/>
        </w:rPr>
        <w:t>(</w:t>
      </w:r>
      <w:r w:rsidR="00C631CF">
        <w:rPr>
          <w:rFonts w:ascii="Times" w:eastAsia="Times New Roman" w:hAnsi="Times" w:cs="Times New Roman"/>
          <w:sz w:val="20"/>
          <w:szCs w:val="20"/>
        </w:rPr>
        <w:t>BE</w:t>
      </w:r>
      <w:r w:rsidRPr="000D04B1">
        <w:rPr>
          <w:rFonts w:ascii="Times" w:eastAsia="Times New Roman" w:hAnsi="Times" w:cs="Times New Roman"/>
          <w:sz w:val="20"/>
          <w:szCs w:val="20"/>
        </w:rPr>
        <w:t xml:space="preserve">) E-mail.: </w:t>
      </w:r>
      <w:r w:rsidR="00C631CF">
        <w:rPr>
          <w:rFonts w:ascii="Times" w:eastAsia="Times New Roman" w:hAnsi="Times" w:cs="Times New Roman"/>
          <w:sz w:val="20"/>
          <w:szCs w:val="20"/>
        </w:rPr>
        <w:t>abraeken</w:t>
      </w:r>
      <w:r w:rsidRPr="000D04B1">
        <w:rPr>
          <w:rFonts w:ascii="Times" w:eastAsia="Times New Roman" w:hAnsi="Times" w:cs="Times New Roman"/>
          <w:sz w:val="20"/>
          <w:szCs w:val="20"/>
        </w:rPr>
        <w:t>(at)</w:t>
      </w:r>
      <w:r w:rsidR="00C631CF">
        <w:rPr>
          <w:rFonts w:ascii="Times" w:eastAsia="Times New Roman" w:hAnsi="Times" w:cs="Times New Roman"/>
          <w:sz w:val="20"/>
          <w:szCs w:val="20"/>
        </w:rPr>
        <w:t>vub.ac.be</w:t>
      </w:r>
    </w:p>
    <w:p w14:paraId="4946BEAA" w14:textId="3D29FC49" w:rsidR="000D04B1"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b/>
          <w:bCs/>
          <w:sz w:val="20"/>
          <w:szCs w:val="20"/>
        </w:rPr>
        <w:lastRenderedPageBreak/>
        <w:t>Step 3</w:t>
      </w:r>
      <w:r w:rsidRPr="000D04B1">
        <w:rPr>
          <w:rFonts w:ascii="Times" w:hAnsi="Times" w:cs="Times New Roman"/>
          <w:sz w:val="20"/>
          <w:szCs w:val="20"/>
        </w:rPr>
        <w:t xml:space="preserve"> Assessment of the STSM</w:t>
      </w:r>
      <w:r w:rsidR="0005690F">
        <w:rPr>
          <w:rFonts w:ascii="Times" w:hAnsi="Times" w:cs="Times New Roman"/>
          <w:sz w:val="20"/>
          <w:szCs w:val="20"/>
        </w:rPr>
        <w:br/>
      </w:r>
      <w:r w:rsidRPr="000D04B1">
        <w:rPr>
          <w:rFonts w:ascii="Times" w:hAnsi="Times" w:cs="Times New Roman"/>
          <w:sz w:val="20"/>
          <w:szCs w:val="20"/>
        </w:rPr>
        <w:t>The MC chair will arrange the assessment of the STSM.</w:t>
      </w:r>
      <w:r w:rsidR="008B65BB">
        <w:rPr>
          <w:rFonts w:ascii="Times" w:hAnsi="Times" w:cs="Times New Roman"/>
          <w:sz w:val="20"/>
          <w:szCs w:val="20"/>
        </w:rPr>
        <w:t xml:space="preserve"> </w:t>
      </w:r>
    </w:p>
    <w:p w14:paraId="2B5029FB" w14:textId="0EC056F6" w:rsidR="000D04B1"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b/>
          <w:bCs/>
          <w:sz w:val="20"/>
          <w:szCs w:val="20"/>
        </w:rPr>
        <w:t>Step 4</w:t>
      </w:r>
      <w:r w:rsidRPr="000D04B1">
        <w:rPr>
          <w:rFonts w:ascii="Times" w:hAnsi="Times" w:cs="Times New Roman"/>
          <w:sz w:val="20"/>
          <w:szCs w:val="20"/>
        </w:rPr>
        <w:t xml:space="preserve"> </w:t>
      </w:r>
      <w:proofErr w:type="gramStart"/>
      <w:r w:rsidRPr="000D04B1">
        <w:rPr>
          <w:rFonts w:ascii="Times" w:hAnsi="Times" w:cs="Times New Roman"/>
          <w:sz w:val="20"/>
          <w:szCs w:val="20"/>
        </w:rPr>
        <w:t>Approval</w:t>
      </w:r>
      <w:proofErr w:type="gramEnd"/>
      <w:r w:rsidRPr="000D04B1">
        <w:rPr>
          <w:rFonts w:ascii="Times" w:hAnsi="Times" w:cs="Times New Roman"/>
          <w:sz w:val="20"/>
          <w:szCs w:val="20"/>
        </w:rPr>
        <w:t xml:space="preserve"> from the STSM Committee</w:t>
      </w:r>
      <w:r w:rsidR="0005690F">
        <w:rPr>
          <w:rFonts w:ascii="Times" w:hAnsi="Times" w:cs="Times New Roman"/>
          <w:sz w:val="20"/>
          <w:szCs w:val="20"/>
        </w:rPr>
        <w:br/>
      </w:r>
      <w:r w:rsidRPr="000D04B1">
        <w:rPr>
          <w:rFonts w:ascii="Times" w:hAnsi="Times" w:cs="Times New Roman"/>
          <w:sz w:val="20"/>
          <w:szCs w:val="20"/>
        </w:rPr>
        <w:t>The STSM Chair informs the Grant Holder that the proposed STSM has been approved.</w:t>
      </w:r>
    </w:p>
    <w:p w14:paraId="6259AD9D" w14:textId="1771963C" w:rsidR="000D04B1"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b/>
          <w:bCs/>
          <w:sz w:val="20"/>
          <w:szCs w:val="20"/>
        </w:rPr>
        <w:t>Step 5</w:t>
      </w:r>
      <w:r w:rsidRPr="000D04B1">
        <w:rPr>
          <w:rFonts w:ascii="Times" w:hAnsi="Times" w:cs="Times New Roman"/>
          <w:sz w:val="20"/>
          <w:szCs w:val="20"/>
        </w:rPr>
        <w:t xml:space="preserve"> – Cost Office Acceptance Letter (Grant Letter)</w:t>
      </w:r>
      <w:r w:rsidR="0005690F">
        <w:rPr>
          <w:rFonts w:ascii="Times" w:hAnsi="Times" w:cs="Times New Roman"/>
          <w:sz w:val="20"/>
          <w:szCs w:val="20"/>
        </w:rPr>
        <w:br/>
      </w:r>
      <w:r w:rsidRPr="000D04B1">
        <w:rPr>
          <w:rFonts w:ascii="Times" w:hAnsi="Times" w:cs="Times New Roman"/>
          <w:sz w:val="20"/>
          <w:szCs w:val="20"/>
        </w:rPr>
        <w:t>The Grant Holder will send to the Applicant an acceptance letter in which s/he is informed about:</w:t>
      </w:r>
      <w:r w:rsidR="0005690F">
        <w:rPr>
          <w:rFonts w:ascii="Times" w:hAnsi="Times" w:cs="Times New Roman"/>
          <w:sz w:val="20"/>
          <w:szCs w:val="20"/>
        </w:rPr>
        <w:br/>
      </w:r>
      <w:r w:rsidRPr="000D04B1">
        <w:rPr>
          <w:rFonts w:ascii="Times" w:hAnsi="Times" w:cs="Times New Roman"/>
          <w:sz w:val="20"/>
          <w:szCs w:val="20"/>
        </w:rPr>
        <w:t xml:space="preserve">a) </w:t>
      </w:r>
      <w:proofErr w:type="gramStart"/>
      <w:r w:rsidRPr="000D04B1">
        <w:rPr>
          <w:rFonts w:ascii="Times" w:hAnsi="Times" w:cs="Times New Roman"/>
          <w:sz w:val="20"/>
          <w:szCs w:val="20"/>
        </w:rPr>
        <w:t>the</w:t>
      </w:r>
      <w:proofErr w:type="gramEnd"/>
      <w:r w:rsidRPr="000D04B1">
        <w:rPr>
          <w:rFonts w:ascii="Times" w:hAnsi="Times" w:cs="Times New Roman"/>
          <w:sz w:val="20"/>
          <w:szCs w:val="20"/>
        </w:rPr>
        <w:t xml:space="preserve"> approval of the STSM and;</w:t>
      </w:r>
      <w:r w:rsidRPr="000D04B1">
        <w:rPr>
          <w:rFonts w:ascii="Times" w:hAnsi="Times" w:cs="Times New Roman"/>
          <w:sz w:val="20"/>
          <w:szCs w:val="20"/>
        </w:rPr>
        <w:br/>
        <w:t>b) the level of the financial grant given.</w:t>
      </w:r>
    </w:p>
    <w:p w14:paraId="25665B5E" w14:textId="256409F7" w:rsidR="000D04B1"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sz w:val="20"/>
          <w:szCs w:val="20"/>
        </w:rPr>
        <w:t>The Applicant has to return this acceptance letter</w:t>
      </w:r>
      <w:r w:rsidR="00997115">
        <w:rPr>
          <w:rFonts w:ascii="Times" w:hAnsi="Times" w:cs="Times New Roman"/>
          <w:sz w:val="20"/>
          <w:szCs w:val="20"/>
        </w:rPr>
        <w:t xml:space="preserve"> to the Grant Holder (</w:t>
      </w:r>
      <w:r w:rsidR="00997115" w:rsidRPr="00997115">
        <w:rPr>
          <w:rFonts w:ascii="Times" w:hAnsi="Times" w:cs="Times New Roman"/>
          <w:sz w:val="20"/>
          <w:szCs w:val="20"/>
        </w:rPr>
        <w:t>secretariado@it.ubi.pt</w:t>
      </w:r>
      <w:r w:rsidR="00997115">
        <w:rPr>
          <w:rFonts w:ascii="Times" w:hAnsi="Times" w:cs="Times New Roman"/>
          <w:sz w:val="20"/>
          <w:szCs w:val="20"/>
        </w:rPr>
        <w:t>)</w:t>
      </w:r>
      <w:r w:rsidRPr="000D04B1">
        <w:rPr>
          <w:rFonts w:ascii="Times" w:hAnsi="Times" w:cs="Times New Roman"/>
          <w:sz w:val="20"/>
          <w:szCs w:val="20"/>
        </w:rPr>
        <w:t>, after accepting the grant with his/her signature.</w:t>
      </w:r>
    </w:p>
    <w:p w14:paraId="6443679C" w14:textId="16918F81" w:rsidR="000D04B1" w:rsidRPr="000D04B1" w:rsidRDefault="0005690F" w:rsidP="000D04B1">
      <w:pPr>
        <w:spacing w:before="100" w:beforeAutospacing="1" w:after="100" w:afterAutospacing="1"/>
        <w:rPr>
          <w:rFonts w:ascii="Times" w:hAnsi="Times" w:cs="Times New Roman"/>
          <w:sz w:val="20"/>
          <w:szCs w:val="20"/>
        </w:rPr>
      </w:pPr>
      <w:r>
        <w:rPr>
          <w:rFonts w:ascii="Times" w:hAnsi="Times" w:cs="Times New Roman"/>
          <w:b/>
          <w:bCs/>
          <w:sz w:val="20"/>
          <w:szCs w:val="20"/>
        </w:rPr>
        <w:br/>
      </w:r>
      <w:r w:rsidR="000D04B1" w:rsidRPr="000D04B1">
        <w:rPr>
          <w:rFonts w:ascii="Times" w:hAnsi="Times" w:cs="Times New Roman"/>
          <w:b/>
          <w:bCs/>
          <w:sz w:val="20"/>
          <w:szCs w:val="20"/>
        </w:rPr>
        <w:t>After the STSM</w:t>
      </w:r>
      <w:r>
        <w:rPr>
          <w:rFonts w:ascii="Times" w:hAnsi="Times" w:cs="Times New Roman"/>
          <w:sz w:val="20"/>
          <w:szCs w:val="20"/>
        </w:rPr>
        <w:br/>
      </w:r>
      <w:r w:rsidR="000D04B1" w:rsidRPr="000D04B1">
        <w:rPr>
          <w:rFonts w:ascii="Times" w:hAnsi="Times" w:cs="Times New Roman"/>
          <w:sz w:val="20"/>
          <w:szCs w:val="20"/>
        </w:rPr>
        <w:t xml:space="preserve">After completion of the STSM the grantee is required to submit to the host institution, the MC Chair and the STSM Chair a scientific report on the visit within </w:t>
      </w:r>
      <w:r w:rsidR="00997115" w:rsidRPr="00997115">
        <w:rPr>
          <w:rFonts w:ascii="Times" w:hAnsi="Times" w:cs="Times New Roman"/>
          <w:sz w:val="20"/>
          <w:szCs w:val="20"/>
        </w:rPr>
        <w:t xml:space="preserve">2 </w:t>
      </w:r>
      <w:r w:rsidR="000D04B1" w:rsidRPr="00997115">
        <w:rPr>
          <w:rFonts w:ascii="Times" w:hAnsi="Times" w:cs="Times New Roman"/>
          <w:sz w:val="20"/>
          <w:szCs w:val="20"/>
        </w:rPr>
        <w:t>weeks</w:t>
      </w:r>
      <w:r w:rsidR="000D04B1" w:rsidRPr="000D04B1">
        <w:rPr>
          <w:rFonts w:ascii="Times" w:hAnsi="Times" w:cs="Times New Roman"/>
          <w:sz w:val="20"/>
          <w:szCs w:val="20"/>
        </w:rPr>
        <w:t xml:space="preserve"> after his/her stay.</w:t>
      </w:r>
      <w:r>
        <w:rPr>
          <w:rFonts w:ascii="Times" w:hAnsi="Times" w:cs="Times New Roman"/>
          <w:sz w:val="20"/>
          <w:szCs w:val="20"/>
        </w:rPr>
        <w:br/>
      </w:r>
      <w:r w:rsidR="000D04B1" w:rsidRPr="000D04B1">
        <w:rPr>
          <w:rFonts w:ascii="Times" w:hAnsi="Times" w:cs="Times New Roman"/>
          <w:sz w:val="20"/>
          <w:szCs w:val="20"/>
        </w:rPr>
        <w:t>It should contain the following information:</w:t>
      </w:r>
    </w:p>
    <w:p w14:paraId="08EABC84" w14:textId="77777777" w:rsidR="000D04B1" w:rsidRPr="000D04B1" w:rsidRDefault="000D04B1" w:rsidP="000D04B1">
      <w:pPr>
        <w:numPr>
          <w:ilvl w:val="0"/>
          <w:numId w:val="4"/>
        </w:numPr>
        <w:spacing w:before="100" w:beforeAutospacing="1" w:after="100" w:afterAutospacing="1"/>
        <w:rPr>
          <w:rFonts w:ascii="Times" w:eastAsia="Times New Roman" w:hAnsi="Times" w:cs="Times New Roman"/>
          <w:sz w:val="20"/>
          <w:szCs w:val="20"/>
        </w:rPr>
      </w:pPr>
      <w:r w:rsidRPr="000D04B1">
        <w:rPr>
          <w:rFonts w:ascii="Times" w:eastAsia="Times New Roman" w:hAnsi="Times" w:cs="Times New Roman"/>
          <w:sz w:val="20"/>
          <w:szCs w:val="20"/>
        </w:rPr>
        <w:t>Purpose of the STSM;</w:t>
      </w:r>
    </w:p>
    <w:p w14:paraId="304EDC8F" w14:textId="77777777" w:rsidR="000D04B1" w:rsidRPr="000D04B1" w:rsidRDefault="000D04B1" w:rsidP="000D04B1">
      <w:pPr>
        <w:numPr>
          <w:ilvl w:val="0"/>
          <w:numId w:val="4"/>
        </w:numPr>
        <w:spacing w:before="100" w:beforeAutospacing="1" w:after="100" w:afterAutospacing="1"/>
        <w:rPr>
          <w:rFonts w:ascii="Times" w:eastAsia="Times New Roman" w:hAnsi="Times" w:cs="Times New Roman"/>
          <w:sz w:val="20"/>
          <w:szCs w:val="20"/>
        </w:rPr>
      </w:pPr>
      <w:r w:rsidRPr="000D04B1">
        <w:rPr>
          <w:rFonts w:ascii="Times" w:eastAsia="Times New Roman" w:hAnsi="Times" w:cs="Times New Roman"/>
          <w:sz w:val="20"/>
          <w:szCs w:val="20"/>
        </w:rPr>
        <w:t>Description of the work carried out during the STSM;</w:t>
      </w:r>
    </w:p>
    <w:p w14:paraId="5C703429" w14:textId="77777777" w:rsidR="000D04B1" w:rsidRPr="000D04B1" w:rsidRDefault="000D04B1" w:rsidP="000D04B1">
      <w:pPr>
        <w:numPr>
          <w:ilvl w:val="0"/>
          <w:numId w:val="4"/>
        </w:numPr>
        <w:spacing w:before="100" w:beforeAutospacing="1" w:after="100" w:afterAutospacing="1"/>
        <w:rPr>
          <w:rFonts w:ascii="Times" w:eastAsia="Times New Roman" w:hAnsi="Times" w:cs="Times New Roman"/>
          <w:sz w:val="20"/>
          <w:szCs w:val="20"/>
        </w:rPr>
      </w:pPr>
      <w:r w:rsidRPr="000D04B1">
        <w:rPr>
          <w:rFonts w:ascii="Times" w:eastAsia="Times New Roman" w:hAnsi="Times" w:cs="Times New Roman"/>
          <w:sz w:val="20"/>
          <w:szCs w:val="20"/>
        </w:rPr>
        <w:t>Description of the main results obtained;</w:t>
      </w:r>
    </w:p>
    <w:p w14:paraId="578DFD68" w14:textId="77777777" w:rsidR="000D04B1" w:rsidRPr="000D04B1" w:rsidRDefault="000D04B1" w:rsidP="000D04B1">
      <w:pPr>
        <w:numPr>
          <w:ilvl w:val="0"/>
          <w:numId w:val="4"/>
        </w:numPr>
        <w:spacing w:before="100" w:beforeAutospacing="1" w:after="100" w:afterAutospacing="1"/>
        <w:rPr>
          <w:rFonts w:ascii="Times" w:eastAsia="Times New Roman" w:hAnsi="Times" w:cs="Times New Roman"/>
          <w:sz w:val="20"/>
          <w:szCs w:val="20"/>
        </w:rPr>
      </w:pPr>
      <w:r w:rsidRPr="000D04B1">
        <w:rPr>
          <w:rFonts w:ascii="Times" w:eastAsia="Times New Roman" w:hAnsi="Times" w:cs="Times New Roman"/>
          <w:sz w:val="20"/>
          <w:szCs w:val="20"/>
        </w:rPr>
        <w:t>Future collaboration with host institution (if applicable);</w:t>
      </w:r>
    </w:p>
    <w:p w14:paraId="7D3F69ED" w14:textId="77777777" w:rsidR="000D04B1" w:rsidRPr="000D04B1" w:rsidRDefault="000D04B1" w:rsidP="000D04B1">
      <w:pPr>
        <w:numPr>
          <w:ilvl w:val="0"/>
          <w:numId w:val="4"/>
        </w:numPr>
        <w:spacing w:before="100" w:beforeAutospacing="1" w:after="100" w:afterAutospacing="1"/>
        <w:rPr>
          <w:rFonts w:ascii="Times" w:eastAsia="Times New Roman" w:hAnsi="Times" w:cs="Times New Roman"/>
          <w:sz w:val="20"/>
          <w:szCs w:val="20"/>
        </w:rPr>
      </w:pPr>
      <w:r w:rsidRPr="000D04B1">
        <w:rPr>
          <w:rFonts w:ascii="Times" w:eastAsia="Times New Roman" w:hAnsi="Times" w:cs="Times New Roman"/>
          <w:sz w:val="20"/>
          <w:szCs w:val="20"/>
        </w:rPr>
        <w:t>Foreseen publications/articles resulting or to result from the STSM (if applicable);</w:t>
      </w:r>
    </w:p>
    <w:p w14:paraId="04CF9F90" w14:textId="77777777" w:rsidR="000D04B1" w:rsidRPr="000D04B1" w:rsidRDefault="000D04B1" w:rsidP="000D04B1">
      <w:pPr>
        <w:numPr>
          <w:ilvl w:val="0"/>
          <w:numId w:val="4"/>
        </w:numPr>
        <w:spacing w:before="100" w:beforeAutospacing="1" w:after="100" w:afterAutospacing="1"/>
        <w:rPr>
          <w:rFonts w:ascii="Times" w:eastAsia="Times New Roman" w:hAnsi="Times" w:cs="Times New Roman"/>
          <w:sz w:val="20"/>
          <w:szCs w:val="20"/>
        </w:rPr>
      </w:pPr>
      <w:r w:rsidRPr="000D04B1">
        <w:rPr>
          <w:rFonts w:ascii="Times" w:eastAsia="Times New Roman" w:hAnsi="Times" w:cs="Times New Roman"/>
          <w:sz w:val="20"/>
          <w:szCs w:val="20"/>
        </w:rPr>
        <w:t xml:space="preserve">Confirmation </w:t>
      </w:r>
      <w:r w:rsidR="00083FC5">
        <w:rPr>
          <w:rFonts w:ascii="Times" w:eastAsia="Times New Roman" w:hAnsi="Times" w:cs="Times New Roman"/>
          <w:sz w:val="20"/>
          <w:szCs w:val="20"/>
        </w:rPr>
        <w:t xml:space="preserve">signed </w:t>
      </w:r>
      <w:r w:rsidRPr="000D04B1">
        <w:rPr>
          <w:rFonts w:ascii="Times" w:eastAsia="Times New Roman" w:hAnsi="Times" w:cs="Times New Roman"/>
          <w:sz w:val="20"/>
          <w:szCs w:val="20"/>
        </w:rPr>
        <w:t>by the host institution of the successful execution of the STSM.</w:t>
      </w:r>
    </w:p>
    <w:p w14:paraId="2C291189" w14:textId="77777777" w:rsidR="000D04B1" w:rsidRPr="000D04B1" w:rsidRDefault="000D04B1" w:rsidP="000D04B1">
      <w:pPr>
        <w:numPr>
          <w:ilvl w:val="0"/>
          <w:numId w:val="4"/>
        </w:numPr>
        <w:spacing w:before="100" w:beforeAutospacing="1" w:after="100" w:afterAutospacing="1"/>
        <w:rPr>
          <w:rFonts w:ascii="Times" w:eastAsia="Times New Roman" w:hAnsi="Times" w:cs="Times New Roman"/>
          <w:sz w:val="20"/>
          <w:szCs w:val="20"/>
        </w:rPr>
      </w:pPr>
      <w:r w:rsidRPr="000D04B1">
        <w:rPr>
          <w:rFonts w:ascii="Times" w:eastAsia="Times New Roman" w:hAnsi="Times" w:cs="Times New Roman"/>
          <w:sz w:val="20"/>
          <w:szCs w:val="20"/>
        </w:rPr>
        <w:t>Other comments (if any).</w:t>
      </w:r>
    </w:p>
    <w:p w14:paraId="127C61A3" w14:textId="693B1856" w:rsidR="00997115"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sz w:val="20"/>
          <w:szCs w:val="20"/>
        </w:rPr>
        <w:t>The MC Chair is responsible for approving the final report and sending the notice of completion of the STSM to the Grant Holder, with the confirmation that the STSM has been successfully accomplished and that the grant can be paid.</w:t>
      </w:r>
      <w:r w:rsidR="00997115">
        <w:rPr>
          <w:rFonts w:ascii="Times" w:hAnsi="Times" w:cs="Times New Roman"/>
          <w:sz w:val="20"/>
          <w:szCs w:val="20"/>
        </w:rPr>
        <w:br/>
      </w:r>
      <w:bookmarkStart w:id="0" w:name="_GoBack"/>
      <w:bookmarkEnd w:id="0"/>
      <w:r w:rsidR="00997115">
        <w:rPr>
          <w:rFonts w:ascii="Times" w:hAnsi="Times" w:cs="Times New Roman"/>
          <w:sz w:val="20"/>
          <w:szCs w:val="20"/>
        </w:rPr>
        <w:br/>
      </w:r>
      <w:r w:rsidRPr="000D04B1">
        <w:rPr>
          <w:rFonts w:ascii="Times" w:hAnsi="Times" w:cs="Times New Roman"/>
          <w:sz w:val="20"/>
          <w:szCs w:val="20"/>
        </w:rPr>
        <w:t xml:space="preserve">Publications resulting from STSM activities should acknowledge COST </w:t>
      </w:r>
      <w:r w:rsidR="00C631CF">
        <w:rPr>
          <w:rFonts w:ascii="Times" w:hAnsi="Times" w:cs="Times New Roman"/>
          <w:sz w:val="20"/>
          <w:szCs w:val="20"/>
        </w:rPr>
        <w:t>IC1303</w:t>
      </w:r>
      <w:r w:rsidRPr="000D04B1">
        <w:rPr>
          <w:rFonts w:ascii="Times" w:hAnsi="Times" w:cs="Times New Roman"/>
          <w:sz w:val="20"/>
          <w:szCs w:val="20"/>
        </w:rPr>
        <w:t xml:space="preserve"> support</w:t>
      </w:r>
      <w:r w:rsidR="00997115">
        <w:rPr>
          <w:rFonts w:ascii="Times" w:hAnsi="Times" w:cs="Times New Roman"/>
          <w:sz w:val="20"/>
          <w:szCs w:val="20"/>
        </w:rPr>
        <w:t>:</w:t>
      </w:r>
      <w:r w:rsidR="00997115">
        <w:rPr>
          <w:rFonts w:ascii="Times" w:hAnsi="Times" w:cs="Times New Roman"/>
          <w:sz w:val="20"/>
          <w:szCs w:val="20"/>
        </w:rPr>
        <w:br/>
        <w:t>"This work was supported by a STSM Grant from COST Action IC1303."</w:t>
      </w:r>
      <w:r w:rsidR="0005690F">
        <w:rPr>
          <w:rFonts w:ascii="Times" w:hAnsi="Times" w:cs="Times New Roman"/>
          <w:sz w:val="20"/>
          <w:szCs w:val="20"/>
        </w:rPr>
        <w:br/>
      </w:r>
    </w:p>
    <w:p w14:paraId="48BA73CB" w14:textId="77777777" w:rsidR="000D04B1" w:rsidRPr="000D04B1" w:rsidRDefault="000D04B1" w:rsidP="000D04B1">
      <w:pPr>
        <w:spacing w:before="100" w:beforeAutospacing="1" w:after="100" w:afterAutospacing="1"/>
        <w:rPr>
          <w:rFonts w:ascii="Times" w:hAnsi="Times" w:cs="Times New Roman"/>
          <w:sz w:val="20"/>
          <w:szCs w:val="20"/>
        </w:rPr>
      </w:pPr>
      <w:r w:rsidRPr="000D04B1">
        <w:rPr>
          <w:rFonts w:ascii="Times" w:hAnsi="Times" w:cs="Times New Roman"/>
          <w:b/>
          <w:bCs/>
          <w:sz w:val="20"/>
          <w:szCs w:val="20"/>
        </w:rPr>
        <w:t>Further information and rules</w:t>
      </w:r>
    </w:p>
    <w:p w14:paraId="33F91AD3" w14:textId="77777777" w:rsidR="004014A2" w:rsidRPr="004014A2" w:rsidRDefault="002731B7" w:rsidP="0054031A">
      <w:pPr>
        <w:spacing w:before="100" w:beforeAutospacing="1" w:after="100" w:afterAutospacing="1"/>
        <w:rPr>
          <w:rFonts w:ascii="Times" w:eastAsia="Times New Roman" w:hAnsi="Times" w:cs="Times New Roman"/>
          <w:sz w:val="20"/>
          <w:szCs w:val="20"/>
        </w:rPr>
      </w:pPr>
      <w:r>
        <w:rPr>
          <w:rFonts w:ascii="Times" w:hAnsi="Times" w:cs="Times New Roman"/>
          <w:sz w:val="20"/>
          <w:szCs w:val="20"/>
        </w:rPr>
        <w:t xml:space="preserve">The Excel file </w:t>
      </w:r>
      <w:hyperlink r:id="rId8" w:history="1">
        <w:r>
          <w:rPr>
            <w:rFonts w:ascii="Times" w:eastAsia="Times New Roman" w:hAnsi="Times" w:cs="Times New Roman"/>
            <w:color w:val="0000FF"/>
            <w:sz w:val="20"/>
            <w:szCs w:val="20"/>
            <w:u w:val="single"/>
          </w:rPr>
          <w:t>STSM COST1303</w:t>
        </w:r>
      </w:hyperlink>
      <w:r w:rsidR="004014A2">
        <w:rPr>
          <w:rFonts w:ascii="Times" w:eastAsia="Times New Roman" w:hAnsi="Times" w:cs="Times New Roman"/>
          <w:sz w:val="20"/>
          <w:szCs w:val="20"/>
        </w:rPr>
        <w:t xml:space="preserve"> can be used to find possible matches in the two directions. </w:t>
      </w:r>
      <w:r w:rsidR="004014A2">
        <w:rPr>
          <w:rFonts w:ascii="Times" w:eastAsia="Times New Roman" w:hAnsi="Times" w:cs="Times New Roman"/>
          <w:sz w:val="20"/>
          <w:szCs w:val="20"/>
        </w:rPr>
        <w:br/>
        <w:t>Please add possible candidates with corresponding expertise on the one side and own expertise and available labs on the other hand.</w:t>
      </w:r>
    </w:p>
    <w:p w14:paraId="7686CF97" w14:textId="77777777" w:rsidR="000D04B1" w:rsidRPr="0054031A" w:rsidRDefault="000D04B1" w:rsidP="0054031A">
      <w:pPr>
        <w:spacing w:before="100" w:beforeAutospacing="1" w:after="100" w:afterAutospacing="1"/>
        <w:rPr>
          <w:rFonts w:ascii="Times" w:hAnsi="Times" w:cs="Times New Roman"/>
          <w:sz w:val="20"/>
          <w:szCs w:val="20"/>
        </w:rPr>
      </w:pPr>
      <w:r w:rsidRPr="000D04B1">
        <w:rPr>
          <w:rFonts w:ascii="Times" w:hAnsi="Times" w:cs="Times New Roman"/>
          <w:sz w:val="20"/>
          <w:szCs w:val="20"/>
        </w:rPr>
        <w:t>Applicants are strongly encouraged to read the detailed information provided by COST.</w:t>
      </w:r>
      <w:r w:rsidR="0054031A">
        <w:rPr>
          <w:rFonts w:ascii="Times" w:hAnsi="Times" w:cs="Times New Roman"/>
          <w:sz w:val="20"/>
          <w:szCs w:val="20"/>
        </w:rPr>
        <w:br/>
      </w:r>
      <w:r w:rsidR="00917720">
        <w:fldChar w:fldCharType="begin"/>
      </w:r>
      <w:r w:rsidR="00917720">
        <w:instrText xml:space="preserve"> HYPERLINK "http://www.cost.eu/about_cost/cost_stories/Short-Term-Scientific-Missions" \t "_blank" </w:instrText>
      </w:r>
      <w:r w:rsidR="00917720">
        <w:fldChar w:fldCharType="separate"/>
      </w:r>
      <w:proofErr w:type="gramStart"/>
      <w:r w:rsidRPr="000D04B1">
        <w:rPr>
          <w:rFonts w:ascii="Times" w:eastAsia="Times New Roman" w:hAnsi="Times" w:cs="Times New Roman"/>
          <w:color w:val="0000FF"/>
          <w:sz w:val="20"/>
          <w:szCs w:val="20"/>
          <w:u w:val="single"/>
        </w:rPr>
        <w:t>Short Term Scientific Missions</w:t>
      </w:r>
      <w:r w:rsidR="00917720">
        <w:rPr>
          <w:rFonts w:ascii="Times" w:eastAsia="Times New Roman" w:hAnsi="Times" w:cs="Times New Roman"/>
          <w:color w:val="0000FF"/>
          <w:sz w:val="20"/>
          <w:szCs w:val="20"/>
          <w:u w:val="single"/>
        </w:rPr>
        <w:fldChar w:fldCharType="end"/>
      </w:r>
      <w:r w:rsidRPr="000D04B1">
        <w:rPr>
          <w:rFonts w:ascii="Times" w:eastAsia="Times New Roman" w:hAnsi="Times" w:cs="Times New Roman"/>
          <w:sz w:val="20"/>
          <w:szCs w:val="20"/>
        </w:rPr>
        <w:t>.</w:t>
      </w:r>
      <w:proofErr w:type="gramEnd"/>
    </w:p>
    <w:p w14:paraId="2CD6C3E0" w14:textId="77777777" w:rsidR="000D04B1" w:rsidRPr="000D04B1" w:rsidRDefault="00186741" w:rsidP="000D04B1">
      <w:pPr>
        <w:rPr>
          <w:rFonts w:ascii="Times" w:eastAsia="Times New Roman" w:hAnsi="Times" w:cs="Times New Roman"/>
          <w:sz w:val="20"/>
          <w:szCs w:val="20"/>
        </w:rPr>
      </w:pPr>
      <w:hyperlink r:id="rId9" w:history="1">
        <w:r w:rsidR="000D04B1">
          <w:rPr>
            <w:rFonts w:ascii="Times" w:eastAsia="Times New Roman" w:hAnsi="Times" w:cs="Times New Roman"/>
            <w:noProof/>
            <w:sz w:val="20"/>
            <w:szCs w:val="20"/>
          </w:rPr>
          <w:drawing>
            <wp:anchor distT="0" distB="0" distL="0" distR="0" simplePos="0" relativeHeight="251658240" behindDoc="0" locked="0" layoutInCell="1" allowOverlap="0" wp14:anchorId="1BDAA724" wp14:editId="2E4AD5FD">
              <wp:simplePos x="0" y="0"/>
              <wp:positionH relativeFrom="column">
                <wp:align>right</wp:align>
              </wp:positionH>
              <wp:positionV relativeFrom="line">
                <wp:posOffset>0</wp:posOffset>
              </wp:positionV>
              <wp:extent cx="2463800" cy="711200"/>
              <wp:effectExtent l="0" t="0" r="0" b="0"/>
              <wp:wrapSquare wrapText="bothSides"/>
              <wp:docPr id="2" name="Picture 2" descr="ttp://www.cost.esf.or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www.cost.esf.or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3800" cy="711200"/>
                      </a:xfrm>
                      <a:prstGeom prst="rect">
                        <a:avLst/>
                      </a:prstGeom>
                      <a:noFill/>
                      <a:ln>
                        <a:noFill/>
                      </a:ln>
                    </pic:spPr>
                  </pic:pic>
                </a:graphicData>
              </a:graphic>
            </wp:anchor>
          </w:drawing>
        </w:r>
      </w:hyperlink>
    </w:p>
    <w:p w14:paraId="46253121" w14:textId="77777777" w:rsidR="00AF60FC" w:rsidRPr="000D04B1" w:rsidRDefault="00AF60FC" w:rsidP="000D04B1"/>
    <w:sectPr w:rsidR="00AF60FC" w:rsidRPr="000D04B1" w:rsidSect="00F214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E4A"/>
    <w:multiLevelType w:val="multilevel"/>
    <w:tmpl w:val="AED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52CA9"/>
    <w:multiLevelType w:val="multilevel"/>
    <w:tmpl w:val="0FD6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0956DD"/>
    <w:multiLevelType w:val="multilevel"/>
    <w:tmpl w:val="6A04A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71206"/>
    <w:multiLevelType w:val="multilevel"/>
    <w:tmpl w:val="5F40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40268"/>
    <w:multiLevelType w:val="hybridMultilevel"/>
    <w:tmpl w:val="298A13F2"/>
    <w:lvl w:ilvl="0" w:tplc="BECC27C6">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71E8A"/>
    <w:multiLevelType w:val="multilevel"/>
    <w:tmpl w:val="87F2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8A753D"/>
    <w:multiLevelType w:val="hybridMultilevel"/>
    <w:tmpl w:val="FCCA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C6448"/>
    <w:multiLevelType w:val="multilevel"/>
    <w:tmpl w:val="DA6E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C2"/>
    <w:rsid w:val="0005690F"/>
    <w:rsid w:val="00083FC5"/>
    <w:rsid w:val="000D04B1"/>
    <w:rsid w:val="00186741"/>
    <w:rsid w:val="001D281F"/>
    <w:rsid w:val="001F1D8A"/>
    <w:rsid w:val="00257A59"/>
    <w:rsid w:val="002731B7"/>
    <w:rsid w:val="002753BC"/>
    <w:rsid w:val="002B449F"/>
    <w:rsid w:val="00311FC2"/>
    <w:rsid w:val="004014A2"/>
    <w:rsid w:val="0054031A"/>
    <w:rsid w:val="00552A4A"/>
    <w:rsid w:val="0055471D"/>
    <w:rsid w:val="006515B1"/>
    <w:rsid w:val="00776DE2"/>
    <w:rsid w:val="00834E29"/>
    <w:rsid w:val="00840287"/>
    <w:rsid w:val="008B65BB"/>
    <w:rsid w:val="008D5ADE"/>
    <w:rsid w:val="008D6998"/>
    <w:rsid w:val="008E0B44"/>
    <w:rsid w:val="00917720"/>
    <w:rsid w:val="00946F07"/>
    <w:rsid w:val="009651D4"/>
    <w:rsid w:val="00997115"/>
    <w:rsid w:val="009C3705"/>
    <w:rsid w:val="00A266E5"/>
    <w:rsid w:val="00A70F6F"/>
    <w:rsid w:val="00AF41DF"/>
    <w:rsid w:val="00AF60FC"/>
    <w:rsid w:val="00B6066C"/>
    <w:rsid w:val="00C03B89"/>
    <w:rsid w:val="00C631CF"/>
    <w:rsid w:val="00CE1EB2"/>
    <w:rsid w:val="00D10896"/>
    <w:rsid w:val="00D520BA"/>
    <w:rsid w:val="00E0240E"/>
    <w:rsid w:val="00F2148E"/>
    <w:rsid w:val="00F67A92"/>
    <w:rsid w:val="00F856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9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04B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4B1"/>
    <w:rPr>
      <w:rFonts w:ascii="Times" w:hAnsi="Times"/>
      <w:b/>
      <w:bCs/>
      <w:kern w:val="36"/>
      <w:sz w:val="48"/>
      <w:szCs w:val="48"/>
    </w:rPr>
  </w:style>
  <w:style w:type="character" w:styleId="Strong">
    <w:name w:val="Strong"/>
    <w:basedOn w:val="DefaultParagraphFont"/>
    <w:uiPriority w:val="22"/>
    <w:qFormat/>
    <w:rsid w:val="000D04B1"/>
    <w:rPr>
      <w:b/>
      <w:bCs/>
    </w:rPr>
  </w:style>
  <w:style w:type="character" w:styleId="Hyperlink">
    <w:name w:val="Hyperlink"/>
    <w:basedOn w:val="DefaultParagraphFont"/>
    <w:uiPriority w:val="99"/>
    <w:semiHidden/>
    <w:unhideWhenUsed/>
    <w:rsid w:val="000D04B1"/>
    <w:rPr>
      <w:color w:val="0000FF"/>
      <w:u w:val="single"/>
    </w:rPr>
  </w:style>
  <w:style w:type="paragraph" w:styleId="NormalWeb">
    <w:name w:val="Normal (Web)"/>
    <w:basedOn w:val="Normal"/>
    <w:uiPriority w:val="99"/>
    <w:unhideWhenUsed/>
    <w:rsid w:val="000D04B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D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4B1"/>
    <w:rPr>
      <w:rFonts w:ascii="Lucida Grande" w:hAnsi="Lucida Grande" w:cs="Lucida Grande"/>
      <w:sz w:val="18"/>
      <w:szCs w:val="18"/>
    </w:rPr>
  </w:style>
  <w:style w:type="paragraph" w:customStyle="1" w:styleId="Default">
    <w:name w:val="Default"/>
    <w:rsid w:val="002B449F"/>
    <w:pPr>
      <w:widowControl w:val="0"/>
      <w:autoSpaceDE w:val="0"/>
      <w:autoSpaceDN w:val="0"/>
      <w:adjustRightInd w:val="0"/>
    </w:pPr>
    <w:rPr>
      <w:rFonts w:ascii="Times New Roman" w:hAnsi="Times New Roman" w:cs="Times New Roman"/>
      <w:color w:val="000000"/>
    </w:rPr>
  </w:style>
  <w:style w:type="character" w:customStyle="1" w:styleId="il">
    <w:name w:val="il"/>
    <w:basedOn w:val="DefaultParagraphFont"/>
    <w:rsid w:val="0055471D"/>
  </w:style>
  <w:style w:type="character" w:styleId="CommentReference">
    <w:name w:val="annotation reference"/>
    <w:basedOn w:val="DefaultParagraphFont"/>
    <w:uiPriority w:val="99"/>
    <w:semiHidden/>
    <w:unhideWhenUsed/>
    <w:rsid w:val="00F85611"/>
    <w:rPr>
      <w:sz w:val="16"/>
      <w:szCs w:val="16"/>
    </w:rPr>
  </w:style>
  <w:style w:type="paragraph" w:styleId="CommentText">
    <w:name w:val="annotation text"/>
    <w:basedOn w:val="Normal"/>
    <w:link w:val="CommentTextChar"/>
    <w:uiPriority w:val="99"/>
    <w:semiHidden/>
    <w:unhideWhenUsed/>
    <w:rsid w:val="00F85611"/>
    <w:rPr>
      <w:sz w:val="20"/>
      <w:szCs w:val="20"/>
    </w:rPr>
  </w:style>
  <w:style w:type="character" w:customStyle="1" w:styleId="CommentTextChar">
    <w:name w:val="Comment Text Char"/>
    <w:basedOn w:val="DefaultParagraphFont"/>
    <w:link w:val="CommentText"/>
    <w:uiPriority w:val="99"/>
    <w:semiHidden/>
    <w:rsid w:val="00F85611"/>
    <w:rPr>
      <w:sz w:val="20"/>
      <w:szCs w:val="20"/>
    </w:rPr>
  </w:style>
  <w:style w:type="paragraph" w:styleId="CommentSubject">
    <w:name w:val="annotation subject"/>
    <w:basedOn w:val="CommentText"/>
    <w:next w:val="CommentText"/>
    <w:link w:val="CommentSubjectChar"/>
    <w:uiPriority w:val="99"/>
    <w:semiHidden/>
    <w:unhideWhenUsed/>
    <w:rsid w:val="00F85611"/>
    <w:rPr>
      <w:b/>
      <w:bCs/>
    </w:rPr>
  </w:style>
  <w:style w:type="character" w:customStyle="1" w:styleId="CommentSubjectChar">
    <w:name w:val="Comment Subject Char"/>
    <w:basedOn w:val="CommentTextChar"/>
    <w:link w:val="CommentSubject"/>
    <w:uiPriority w:val="99"/>
    <w:semiHidden/>
    <w:rsid w:val="00F85611"/>
    <w:rPr>
      <w:b/>
      <w:bCs/>
      <w:sz w:val="20"/>
      <w:szCs w:val="20"/>
    </w:rPr>
  </w:style>
  <w:style w:type="character" w:customStyle="1" w:styleId="gi">
    <w:name w:val="gi"/>
    <w:basedOn w:val="DefaultParagraphFont"/>
    <w:rsid w:val="00997115"/>
  </w:style>
  <w:style w:type="table" w:styleId="TableGrid">
    <w:name w:val="Table Grid"/>
    <w:basedOn w:val="TableNormal"/>
    <w:uiPriority w:val="59"/>
    <w:rsid w:val="00B60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2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04B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4B1"/>
    <w:rPr>
      <w:rFonts w:ascii="Times" w:hAnsi="Times"/>
      <w:b/>
      <w:bCs/>
      <w:kern w:val="36"/>
      <w:sz w:val="48"/>
      <w:szCs w:val="48"/>
    </w:rPr>
  </w:style>
  <w:style w:type="character" w:styleId="Strong">
    <w:name w:val="Strong"/>
    <w:basedOn w:val="DefaultParagraphFont"/>
    <w:uiPriority w:val="22"/>
    <w:qFormat/>
    <w:rsid w:val="000D04B1"/>
    <w:rPr>
      <w:b/>
      <w:bCs/>
    </w:rPr>
  </w:style>
  <w:style w:type="character" w:styleId="Hyperlink">
    <w:name w:val="Hyperlink"/>
    <w:basedOn w:val="DefaultParagraphFont"/>
    <w:uiPriority w:val="99"/>
    <w:semiHidden/>
    <w:unhideWhenUsed/>
    <w:rsid w:val="000D04B1"/>
    <w:rPr>
      <w:color w:val="0000FF"/>
      <w:u w:val="single"/>
    </w:rPr>
  </w:style>
  <w:style w:type="paragraph" w:styleId="NormalWeb">
    <w:name w:val="Normal (Web)"/>
    <w:basedOn w:val="Normal"/>
    <w:uiPriority w:val="99"/>
    <w:unhideWhenUsed/>
    <w:rsid w:val="000D04B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D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4B1"/>
    <w:rPr>
      <w:rFonts w:ascii="Lucida Grande" w:hAnsi="Lucida Grande" w:cs="Lucida Grande"/>
      <w:sz w:val="18"/>
      <w:szCs w:val="18"/>
    </w:rPr>
  </w:style>
  <w:style w:type="paragraph" w:customStyle="1" w:styleId="Default">
    <w:name w:val="Default"/>
    <w:rsid w:val="002B449F"/>
    <w:pPr>
      <w:widowControl w:val="0"/>
      <w:autoSpaceDE w:val="0"/>
      <w:autoSpaceDN w:val="0"/>
      <w:adjustRightInd w:val="0"/>
    </w:pPr>
    <w:rPr>
      <w:rFonts w:ascii="Times New Roman" w:hAnsi="Times New Roman" w:cs="Times New Roman"/>
      <w:color w:val="000000"/>
    </w:rPr>
  </w:style>
  <w:style w:type="character" w:customStyle="1" w:styleId="il">
    <w:name w:val="il"/>
    <w:basedOn w:val="DefaultParagraphFont"/>
    <w:rsid w:val="0055471D"/>
  </w:style>
  <w:style w:type="character" w:styleId="CommentReference">
    <w:name w:val="annotation reference"/>
    <w:basedOn w:val="DefaultParagraphFont"/>
    <w:uiPriority w:val="99"/>
    <w:semiHidden/>
    <w:unhideWhenUsed/>
    <w:rsid w:val="00F85611"/>
    <w:rPr>
      <w:sz w:val="16"/>
      <w:szCs w:val="16"/>
    </w:rPr>
  </w:style>
  <w:style w:type="paragraph" w:styleId="CommentText">
    <w:name w:val="annotation text"/>
    <w:basedOn w:val="Normal"/>
    <w:link w:val="CommentTextChar"/>
    <w:uiPriority w:val="99"/>
    <w:semiHidden/>
    <w:unhideWhenUsed/>
    <w:rsid w:val="00F85611"/>
    <w:rPr>
      <w:sz w:val="20"/>
      <w:szCs w:val="20"/>
    </w:rPr>
  </w:style>
  <w:style w:type="character" w:customStyle="1" w:styleId="CommentTextChar">
    <w:name w:val="Comment Text Char"/>
    <w:basedOn w:val="DefaultParagraphFont"/>
    <w:link w:val="CommentText"/>
    <w:uiPriority w:val="99"/>
    <w:semiHidden/>
    <w:rsid w:val="00F85611"/>
    <w:rPr>
      <w:sz w:val="20"/>
      <w:szCs w:val="20"/>
    </w:rPr>
  </w:style>
  <w:style w:type="paragraph" w:styleId="CommentSubject">
    <w:name w:val="annotation subject"/>
    <w:basedOn w:val="CommentText"/>
    <w:next w:val="CommentText"/>
    <w:link w:val="CommentSubjectChar"/>
    <w:uiPriority w:val="99"/>
    <w:semiHidden/>
    <w:unhideWhenUsed/>
    <w:rsid w:val="00F85611"/>
    <w:rPr>
      <w:b/>
      <w:bCs/>
    </w:rPr>
  </w:style>
  <w:style w:type="character" w:customStyle="1" w:styleId="CommentSubjectChar">
    <w:name w:val="Comment Subject Char"/>
    <w:basedOn w:val="CommentTextChar"/>
    <w:link w:val="CommentSubject"/>
    <w:uiPriority w:val="99"/>
    <w:semiHidden/>
    <w:rsid w:val="00F85611"/>
    <w:rPr>
      <w:b/>
      <w:bCs/>
      <w:sz w:val="20"/>
      <w:szCs w:val="20"/>
    </w:rPr>
  </w:style>
  <w:style w:type="character" w:customStyle="1" w:styleId="gi">
    <w:name w:val="gi"/>
    <w:basedOn w:val="DefaultParagraphFont"/>
    <w:rsid w:val="00997115"/>
  </w:style>
  <w:style w:type="table" w:styleId="TableGrid">
    <w:name w:val="Table Grid"/>
    <w:basedOn w:val="TableNormal"/>
    <w:uiPriority w:val="59"/>
    <w:rsid w:val="00B60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66581">
      <w:bodyDiv w:val="1"/>
      <w:marLeft w:val="0"/>
      <w:marRight w:val="0"/>
      <w:marTop w:val="0"/>
      <w:marBottom w:val="0"/>
      <w:divBdr>
        <w:top w:val="none" w:sz="0" w:space="0" w:color="auto"/>
        <w:left w:val="none" w:sz="0" w:space="0" w:color="auto"/>
        <w:bottom w:val="none" w:sz="0" w:space="0" w:color="auto"/>
        <w:right w:val="none" w:sz="0" w:space="0" w:color="auto"/>
      </w:divBdr>
    </w:div>
    <w:div w:id="1371102601">
      <w:bodyDiv w:val="1"/>
      <w:marLeft w:val="0"/>
      <w:marRight w:val="0"/>
      <w:marTop w:val="0"/>
      <w:marBottom w:val="0"/>
      <w:divBdr>
        <w:top w:val="none" w:sz="0" w:space="0" w:color="auto"/>
        <w:left w:val="none" w:sz="0" w:space="0" w:color="auto"/>
        <w:bottom w:val="none" w:sz="0" w:space="0" w:color="auto"/>
        <w:right w:val="none" w:sz="0" w:space="0" w:color="auto"/>
      </w:divBdr>
      <w:divsChild>
        <w:div w:id="1791586094">
          <w:marLeft w:val="0"/>
          <w:marRight w:val="0"/>
          <w:marTop w:val="0"/>
          <w:marBottom w:val="0"/>
          <w:divBdr>
            <w:top w:val="none" w:sz="0" w:space="0" w:color="auto"/>
            <w:left w:val="none" w:sz="0" w:space="0" w:color="auto"/>
            <w:bottom w:val="none" w:sz="0" w:space="0" w:color="auto"/>
            <w:right w:val="none" w:sz="0" w:space="0" w:color="auto"/>
          </w:divBdr>
          <w:divsChild>
            <w:div w:id="161354250">
              <w:marLeft w:val="0"/>
              <w:marRight w:val="0"/>
              <w:marTop w:val="0"/>
              <w:marBottom w:val="0"/>
              <w:divBdr>
                <w:top w:val="none" w:sz="0" w:space="0" w:color="auto"/>
                <w:left w:val="none" w:sz="0" w:space="0" w:color="auto"/>
                <w:bottom w:val="none" w:sz="0" w:space="0" w:color="auto"/>
                <w:right w:val="none" w:sz="0" w:space="0" w:color="auto"/>
              </w:divBdr>
              <w:divsChild>
                <w:div w:id="1181165748">
                  <w:marLeft w:val="0"/>
                  <w:marRight w:val="0"/>
                  <w:marTop w:val="0"/>
                  <w:marBottom w:val="0"/>
                  <w:divBdr>
                    <w:top w:val="none" w:sz="0" w:space="0" w:color="auto"/>
                    <w:left w:val="none" w:sz="0" w:space="0" w:color="auto"/>
                    <w:bottom w:val="none" w:sz="0" w:space="0" w:color="auto"/>
                    <w:right w:val="none" w:sz="0" w:space="0" w:color="auto"/>
                  </w:divBdr>
                  <w:divsChild>
                    <w:div w:id="1617520756">
                      <w:marLeft w:val="0"/>
                      <w:marRight w:val="0"/>
                      <w:marTop w:val="0"/>
                      <w:marBottom w:val="0"/>
                      <w:divBdr>
                        <w:top w:val="none" w:sz="0" w:space="0" w:color="auto"/>
                        <w:left w:val="none" w:sz="0" w:space="0" w:color="auto"/>
                        <w:bottom w:val="none" w:sz="0" w:space="0" w:color="auto"/>
                        <w:right w:val="none" w:sz="0" w:space="0" w:color="auto"/>
                      </w:divBdr>
                      <w:divsChild>
                        <w:div w:id="495269767">
                          <w:marLeft w:val="0"/>
                          <w:marRight w:val="0"/>
                          <w:marTop w:val="0"/>
                          <w:marBottom w:val="0"/>
                          <w:divBdr>
                            <w:top w:val="none" w:sz="0" w:space="0" w:color="auto"/>
                            <w:left w:val="none" w:sz="0" w:space="0" w:color="auto"/>
                            <w:bottom w:val="none" w:sz="0" w:space="0" w:color="auto"/>
                            <w:right w:val="none" w:sz="0" w:space="0" w:color="auto"/>
                          </w:divBdr>
                        </w:div>
                        <w:div w:id="16079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7511">
              <w:marLeft w:val="0"/>
              <w:marRight w:val="0"/>
              <w:marTop w:val="0"/>
              <w:marBottom w:val="0"/>
              <w:divBdr>
                <w:top w:val="none" w:sz="0" w:space="0" w:color="auto"/>
                <w:left w:val="none" w:sz="0" w:space="0" w:color="auto"/>
                <w:bottom w:val="none" w:sz="0" w:space="0" w:color="auto"/>
                <w:right w:val="none" w:sz="0" w:space="0" w:color="auto"/>
              </w:divBdr>
              <w:divsChild>
                <w:div w:id="2120251958">
                  <w:marLeft w:val="0"/>
                  <w:marRight w:val="0"/>
                  <w:marTop w:val="0"/>
                  <w:marBottom w:val="0"/>
                  <w:divBdr>
                    <w:top w:val="none" w:sz="0" w:space="0" w:color="auto"/>
                    <w:left w:val="none" w:sz="0" w:space="0" w:color="auto"/>
                    <w:bottom w:val="none" w:sz="0" w:space="0" w:color="auto"/>
                    <w:right w:val="none" w:sz="0" w:space="0" w:color="auto"/>
                  </w:divBdr>
                </w:div>
              </w:divsChild>
            </w:div>
            <w:div w:id="1977759537">
              <w:marLeft w:val="0"/>
              <w:marRight w:val="0"/>
              <w:marTop w:val="0"/>
              <w:marBottom w:val="0"/>
              <w:divBdr>
                <w:top w:val="none" w:sz="0" w:space="0" w:color="auto"/>
                <w:left w:val="none" w:sz="0" w:space="0" w:color="auto"/>
                <w:bottom w:val="none" w:sz="0" w:space="0" w:color="auto"/>
                <w:right w:val="none" w:sz="0" w:space="0" w:color="auto"/>
              </w:divBdr>
              <w:divsChild>
                <w:div w:id="624847986">
                  <w:marLeft w:val="0"/>
                  <w:marRight w:val="0"/>
                  <w:marTop w:val="0"/>
                  <w:marBottom w:val="0"/>
                  <w:divBdr>
                    <w:top w:val="none" w:sz="0" w:space="0" w:color="auto"/>
                    <w:left w:val="none" w:sz="0" w:space="0" w:color="auto"/>
                    <w:bottom w:val="none" w:sz="0" w:space="0" w:color="auto"/>
                    <w:right w:val="none" w:sz="0" w:space="0" w:color="auto"/>
                  </w:divBdr>
                  <w:divsChild>
                    <w:div w:id="916791052">
                      <w:marLeft w:val="0"/>
                      <w:marRight w:val="0"/>
                      <w:marTop w:val="0"/>
                      <w:marBottom w:val="0"/>
                      <w:divBdr>
                        <w:top w:val="none" w:sz="0" w:space="0" w:color="auto"/>
                        <w:left w:val="none" w:sz="0" w:space="0" w:color="auto"/>
                        <w:bottom w:val="none" w:sz="0" w:space="0" w:color="auto"/>
                        <w:right w:val="none" w:sz="0" w:space="0" w:color="auto"/>
                      </w:divBdr>
                      <w:divsChild>
                        <w:div w:id="1533375190">
                          <w:marLeft w:val="0"/>
                          <w:marRight w:val="0"/>
                          <w:marTop w:val="0"/>
                          <w:marBottom w:val="0"/>
                          <w:divBdr>
                            <w:top w:val="none" w:sz="0" w:space="0" w:color="auto"/>
                            <w:left w:val="none" w:sz="0" w:space="0" w:color="auto"/>
                            <w:bottom w:val="none" w:sz="0" w:space="0" w:color="auto"/>
                            <w:right w:val="none" w:sz="0" w:space="0" w:color="auto"/>
                          </w:divBdr>
                          <w:divsChild>
                            <w:div w:id="2072727967">
                              <w:marLeft w:val="0"/>
                              <w:marRight w:val="0"/>
                              <w:marTop w:val="0"/>
                              <w:marBottom w:val="0"/>
                              <w:divBdr>
                                <w:top w:val="none" w:sz="0" w:space="0" w:color="auto"/>
                                <w:left w:val="none" w:sz="0" w:space="0" w:color="auto"/>
                                <w:bottom w:val="none" w:sz="0" w:space="0" w:color="auto"/>
                                <w:right w:val="none" w:sz="0" w:space="0" w:color="auto"/>
                              </w:divBdr>
                              <w:divsChild>
                                <w:div w:id="7387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04875">
              <w:marLeft w:val="0"/>
              <w:marRight w:val="0"/>
              <w:marTop w:val="0"/>
              <w:marBottom w:val="0"/>
              <w:divBdr>
                <w:top w:val="none" w:sz="0" w:space="0" w:color="auto"/>
                <w:left w:val="none" w:sz="0" w:space="0" w:color="auto"/>
                <w:bottom w:val="none" w:sz="0" w:space="0" w:color="auto"/>
                <w:right w:val="none" w:sz="0" w:space="0" w:color="auto"/>
              </w:divBdr>
              <w:divsChild>
                <w:div w:id="679700478">
                  <w:marLeft w:val="0"/>
                  <w:marRight w:val="0"/>
                  <w:marTop w:val="0"/>
                  <w:marBottom w:val="0"/>
                  <w:divBdr>
                    <w:top w:val="none" w:sz="0" w:space="0" w:color="auto"/>
                    <w:left w:val="none" w:sz="0" w:space="0" w:color="auto"/>
                    <w:bottom w:val="none" w:sz="0" w:space="0" w:color="auto"/>
                    <w:right w:val="none" w:sz="0" w:space="0" w:color="auto"/>
                  </w:divBdr>
                  <w:divsChild>
                    <w:div w:id="1599829251">
                      <w:marLeft w:val="0"/>
                      <w:marRight w:val="0"/>
                      <w:marTop w:val="0"/>
                      <w:marBottom w:val="0"/>
                      <w:divBdr>
                        <w:top w:val="none" w:sz="0" w:space="0" w:color="auto"/>
                        <w:left w:val="none" w:sz="0" w:space="0" w:color="auto"/>
                        <w:bottom w:val="none" w:sz="0" w:space="0" w:color="auto"/>
                        <w:right w:val="none" w:sz="0" w:space="0" w:color="auto"/>
                      </w:divBdr>
                      <w:divsChild>
                        <w:div w:id="1942908854">
                          <w:marLeft w:val="0"/>
                          <w:marRight w:val="0"/>
                          <w:marTop w:val="0"/>
                          <w:marBottom w:val="0"/>
                          <w:divBdr>
                            <w:top w:val="none" w:sz="0" w:space="0" w:color="auto"/>
                            <w:left w:val="none" w:sz="0" w:space="0" w:color="auto"/>
                            <w:bottom w:val="none" w:sz="0" w:space="0" w:color="auto"/>
                            <w:right w:val="none" w:sz="0" w:space="0" w:color="auto"/>
                          </w:divBdr>
                          <w:divsChild>
                            <w:div w:id="40784451">
                              <w:marLeft w:val="0"/>
                              <w:marRight w:val="0"/>
                              <w:marTop w:val="0"/>
                              <w:marBottom w:val="0"/>
                              <w:divBdr>
                                <w:top w:val="none" w:sz="0" w:space="0" w:color="auto"/>
                                <w:left w:val="none" w:sz="0" w:space="0" w:color="auto"/>
                                <w:bottom w:val="none" w:sz="0" w:space="0" w:color="auto"/>
                                <w:right w:val="none" w:sz="0" w:space="0" w:color="auto"/>
                              </w:divBdr>
                            </w:div>
                          </w:divsChild>
                        </w:div>
                        <w:div w:id="500051100">
                          <w:marLeft w:val="0"/>
                          <w:marRight w:val="0"/>
                          <w:marTop w:val="0"/>
                          <w:marBottom w:val="0"/>
                          <w:divBdr>
                            <w:top w:val="none" w:sz="0" w:space="0" w:color="auto"/>
                            <w:left w:val="none" w:sz="0" w:space="0" w:color="auto"/>
                            <w:bottom w:val="none" w:sz="0" w:space="0" w:color="auto"/>
                            <w:right w:val="none" w:sz="0" w:space="0" w:color="auto"/>
                          </w:divBdr>
                          <w:divsChild>
                            <w:div w:id="1548377622">
                              <w:marLeft w:val="0"/>
                              <w:marRight w:val="0"/>
                              <w:marTop w:val="0"/>
                              <w:marBottom w:val="0"/>
                              <w:divBdr>
                                <w:top w:val="none" w:sz="0" w:space="0" w:color="auto"/>
                                <w:left w:val="none" w:sz="0" w:space="0" w:color="auto"/>
                                <w:bottom w:val="none" w:sz="0" w:space="0" w:color="auto"/>
                                <w:right w:val="none" w:sz="0" w:space="0" w:color="auto"/>
                              </w:divBdr>
                              <w:divsChild>
                                <w:div w:id="1178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e-services.cost.eu/w3/index.php?id=91" TargetMode="External"/><Relationship Id="rId8" Type="http://schemas.openxmlformats.org/officeDocument/2006/relationships/hyperlink" Target="https://docs.google.com/spreadsheet/ccc?key=0As62QSunrmhWdGNjZnQyYlpRNDZPb29rMU5iVUlkUUE&amp;usp=drive_web" TargetMode="External"/><Relationship Id="rId9" Type="http://schemas.openxmlformats.org/officeDocument/2006/relationships/hyperlink" Target="http://www.cost.esf.or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941</Words>
  <Characters>5366</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EHB</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Braeken</dc:creator>
  <cp:lastModifiedBy>An Braeken</cp:lastModifiedBy>
  <cp:revision>7</cp:revision>
  <dcterms:created xsi:type="dcterms:W3CDTF">2015-12-07T12:09:00Z</dcterms:created>
  <dcterms:modified xsi:type="dcterms:W3CDTF">2016-01-04T08:21:00Z</dcterms:modified>
</cp:coreProperties>
</file>